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57F6" w:rsidRDefault="00FA57F6" w:rsidP="00693B52">
      <w:pPr>
        <w:spacing w:line="239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676275" cy="914400"/>
            <wp:effectExtent l="19050" t="0" r="9525" b="0"/>
            <wp:docPr id="1" name="Рисунок 1" descr="Гашунское СП Вариант Герб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ашунское СП Вариант Герба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8EF" w:rsidRPr="00302D71" w:rsidRDefault="00302D71" w:rsidP="00693B52">
      <w:pPr>
        <w:spacing w:line="239" w:lineRule="auto"/>
        <w:jc w:val="center"/>
        <w:rPr>
          <w:sz w:val="24"/>
          <w:szCs w:val="24"/>
        </w:rPr>
      </w:pPr>
      <w:r w:rsidRPr="00302D71">
        <w:rPr>
          <w:sz w:val="24"/>
          <w:szCs w:val="24"/>
        </w:rPr>
        <w:t>РОСТОВСКАЯ ОБЛАСТЬ</w:t>
      </w:r>
    </w:p>
    <w:p w:rsidR="00C158EF" w:rsidRPr="00302D71" w:rsidRDefault="00302D71" w:rsidP="00693B52">
      <w:pPr>
        <w:spacing w:line="239" w:lineRule="auto"/>
        <w:jc w:val="center"/>
        <w:rPr>
          <w:spacing w:val="30"/>
          <w:sz w:val="24"/>
          <w:szCs w:val="24"/>
        </w:rPr>
      </w:pPr>
      <w:r w:rsidRPr="00302D71">
        <w:rPr>
          <w:spacing w:val="30"/>
          <w:sz w:val="24"/>
          <w:szCs w:val="24"/>
        </w:rPr>
        <w:t>ЗИМОВНИКОВСКИЙ РАЙОН</w:t>
      </w:r>
    </w:p>
    <w:p w:rsidR="00B41165" w:rsidRPr="00302D71" w:rsidRDefault="00B41165" w:rsidP="00693B52">
      <w:pPr>
        <w:spacing w:line="239" w:lineRule="auto"/>
        <w:jc w:val="center"/>
        <w:rPr>
          <w:sz w:val="24"/>
          <w:szCs w:val="24"/>
        </w:rPr>
      </w:pPr>
      <w:r w:rsidRPr="00302D71">
        <w:rPr>
          <w:sz w:val="24"/>
          <w:szCs w:val="24"/>
        </w:rPr>
        <w:t>АДМИНИСТРАЦИЯ</w:t>
      </w:r>
    </w:p>
    <w:p w:rsidR="00C158EF" w:rsidRPr="00302D71" w:rsidRDefault="00B41165" w:rsidP="00693B52">
      <w:pPr>
        <w:spacing w:line="239" w:lineRule="auto"/>
        <w:jc w:val="center"/>
        <w:rPr>
          <w:sz w:val="24"/>
          <w:szCs w:val="24"/>
        </w:rPr>
      </w:pPr>
      <w:r w:rsidRPr="00302D71">
        <w:rPr>
          <w:sz w:val="24"/>
          <w:szCs w:val="24"/>
        </w:rPr>
        <w:t xml:space="preserve"> </w:t>
      </w:r>
      <w:r w:rsidR="00302D71" w:rsidRPr="00302D71">
        <w:rPr>
          <w:sz w:val="24"/>
          <w:szCs w:val="24"/>
        </w:rPr>
        <w:t>ГАШУНСКОГО</w:t>
      </w:r>
      <w:r w:rsidRPr="00302D71">
        <w:rPr>
          <w:sz w:val="24"/>
          <w:szCs w:val="24"/>
        </w:rPr>
        <w:t xml:space="preserve"> СЕЛЬСКОГО ПОСЕЛЕНИЯ</w:t>
      </w:r>
    </w:p>
    <w:p w:rsidR="00C158EF" w:rsidRPr="00302D71" w:rsidRDefault="00C158EF" w:rsidP="00693B52">
      <w:pPr>
        <w:pStyle w:val="Postan"/>
        <w:spacing w:line="239" w:lineRule="auto"/>
        <w:rPr>
          <w:sz w:val="24"/>
          <w:szCs w:val="24"/>
        </w:rPr>
      </w:pPr>
    </w:p>
    <w:p w:rsidR="00C158EF" w:rsidRPr="00302D71" w:rsidRDefault="00C158EF" w:rsidP="00693B52">
      <w:pPr>
        <w:pStyle w:val="1"/>
        <w:spacing w:line="239" w:lineRule="auto"/>
        <w:rPr>
          <w:rFonts w:ascii="Times New Roman" w:hAnsi="Times New Roman"/>
          <w:b w:val="0"/>
          <w:spacing w:val="0"/>
          <w:sz w:val="24"/>
          <w:szCs w:val="24"/>
        </w:rPr>
      </w:pPr>
      <w:r w:rsidRPr="00302D71">
        <w:rPr>
          <w:rFonts w:ascii="Times New Roman" w:hAnsi="Times New Roman"/>
          <w:b w:val="0"/>
          <w:spacing w:val="0"/>
          <w:sz w:val="24"/>
          <w:szCs w:val="24"/>
        </w:rPr>
        <w:t xml:space="preserve">ПОСТАНОВЛЕНИЕ </w:t>
      </w:r>
    </w:p>
    <w:p w:rsidR="00C158EF" w:rsidRPr="00D31E9A" w:rsidRDefault="00C158EF" w:rsidP="00693B52">
      <w:pPr>
        <w:spacing w:line="239" w:lineRule="auto"/>
        <w:jc w:val="center"/>
        <w:rPr>
          <w:b/>
          <w:sz w:val="24"/>
          <w:szCs w:val="24"/>
        </w:rPr>
      </w:pPr>
    </w:p>
    <w:p w:rsidR="00C158EF" w:rsidRPr="00D31E9A" w:rsidRDefault="00484604" w:rsidP="00FA2E49">
      <w:pPr>
        <w:tabs>
          <w:tab w:val="left" w:pos="840"/>
        </w:tabs>
        <w:spacing w:line="239" w:lineRule="auto"/>
        <w:jc w:val="center"/>
        <w:rPr>
          <w:sz w:val="24"/>
          <w:szCs w:val="24"/>
        </w:rPr>
      </w:pPr>
      <w:r>
        <w:rPr>
          <w:sz w:val="24"/>
          <w:szCs w:val="24"/>
        </w:rPr>
        <w:t>01</w:t>
      </w:r>
      <w:r w:rsidR="00B41165" w:rsidRPr="00D31E9A">
        <w:rPr>
          <w:sz w:val="24"/>
          <w:szCs w:val="24"/>
        </w:rPr>
        <w:t>.</w:t>
      </w:r>
      <w:r>
        <w:rPr>
          <w:sz w:val="24"/>
          <w:szCs w:val="24"/>
        </w:rPr>
        <w:t>11</w:t>
      </w:r>
      <w:r w:rsidR="00B41165" w:rsidRPr="00D31E9A">
        <w:rPr>
          <w:sz w:val="24"/>
          <w:szCs w:val="24"/>
        </w:rPr>
        <w:t xml:space="preserve">.2018                        </w:t>
      </w:r>
      <w:r w:rsidR="00FA2E49">
        <w:rPr>
          <w:sz w:val="24"/>
          <w:szCs w:val="24"/>
        </w:rPr>
        <w:t xml:space="preserve">                       </w:t>
      </w:r>
      <w:r w:rsidR="00B41165" w:rsidRPr="00D31E9A">
        <w:rPr>
          <w:sz w:val="24"/>
          <w:szCs w:val="24"/>
        </w:rPr>
        <w:t xml:space="preserve">  №        </w:t>
      </w:r>
      <w:r>
        <w:rPr>
          <w:sz w:val="24"/>
          <w:szCs w:val="24"/>
        </w:rPr>
        <w:t>41</w:t>
      </w:r>
      <w:r w:rsidR="00B41165" w:rsidRPr="00D31E9A">
        <w:rPr>
          <w:sz w:val="24"/>
          <w:szCs w:val="24"/>
        </w:rPr>
        <w:t xml:space="preserve">         </w:t>
      </w:r>
      <w:r w:rsidR="00D31E9A">
        <w:rPr>
          <w:sz w:val="24"/>
          <w:szCs w:val="24"/>
        </w:rPr>
        <w:t xml:space="preserve">                                         </w:t>
      </w:r>
      <w:r w:rsidR="00B41165" w:rsidRPr="00D31E9A">
        <w:rPr>
          <w:sz w:val="24"/>
          <w:szCs w:val="24"/>
        </w:rPr>
        <w:t xml:space="preserve">       </w:t>
      </w:r>
      <w:r w:rsidR="00302D71">
        <w:rPr>
          <w:sz w:val="24"/>
          <w:szCs w:val="24"/>
        </w:rPr>
        <w:t>п. Байков</w:t>
      </w:r>
    </w:p>
    <w:p w:rsidR="00C158EF" w:rsidRPr="00D31E9A" w:rsidRDefault="00C158EF" w:rsidP="00693B52">
      <w:pPr>
        <w:spacing w:line="239" w:lineRule="auto"/>
        <w:jc w:val="center"/>
        <w:rPr>
          <w:sz w:val="24"/>
          <w:szCs w:val="24"/>
        </w:rPr>
      </w:pPr>
    </w:p>
    <w:p w:rsidR="00C158EF" w:rsidRPr="00D31E9A" w:rsidRDefault="00C158EF" w:rsidP="00693B52">
      <w:pPr>
        <w:spacing w:line="239" w:lineRule="auto"/>
        <w:jc w:val="center"/>
        <w:rPr>
          <w:sz w:val="24"/>
          <w:szCs w:val="24"/>
        </w:rPr>
      </w:pPr>
    </w:p>
    <w:p w:rsidR="00C158EF" w:rsidRPr="00D31E9A" w:rsidRDefault="00C158EF" w:rsidP="00693B52">
      <w:pPr>
        <w:spacing w:line="239" w:lineRule="auto"/>
        <w:rPr>
          <w:sz w:val="24"/>
          <w:szCs w:val="24"/>
        </w:rPr>
      </w:pPr>
    </w:p>
    <w:p w:rsidR="00C158EF" w:rsidRPr="00302D71" w:rsidRDefault="00C158EF" w:rsidP="00D31E9A">
      <w:pPr>
        <w:widowControl w:val="0"/>
        <w:autoSpaceDE w:val="0"/>
        <w:autoSpaceDN w:val="0"/>
        <w:adjustRightInd w:val="0"/>
        <w:outlineLvl w:val="0"/>
        <w:rPr>
          <w:bCs/>
          <w:color w:val="000000"/>
          <w:sz w:val="24"/>
          <w:szCs w:val="24"/>
        </w:rPr>
      </w:pPr>
      <w:r w:rsidRPr="00302D71">
        <w:rPr>
          <w:bCs/>
          <w:color w:val="000000"/>
          <w:sz w:val="24"/>
          <w:szCs w:val="24"/>
        </w:rPr>
        <w:t xml:space="preserve">Об основных направлениях </w:t>
      </w:r>
    </w:p>
    <w:p w:rsidR="00C158EF" w:rsidRPr="00302D71" w:rsidRDefault="00C158EF" w:rsidP="00D31E9A">
      <w:pPr>
        <w:widowControl w:val="0"/>
        <w:autoSpaceDE w:val="0"/>
        <w:autoSpaceDN w:val="0"/>
        <w:adjustRightInd w:val="0"/>
        <w:outlineLvl w:val="0"/>
        <w:rPr>
          <w:bCs/>
          <w:color w:val="000000"/>
          <w:sz w:val="24"/>
          <w:szCs w:val="24"/>
        </w:rPr>
      </w:pPr>
      <w:r w:rsidRPr="00302D71">
        <w:rPr>
          <w:bCs/>
          <w:color w:val="000000"/>
          <w:sz w:val="24"/>
          <w:szCs w:val="24"/>
        </w:rPr>
        <w:t xml:space="preserve">бюджетной и налоговой политики </w:t>
      </w:r>
    </w:p>
    <w:p w:rsidR="00B41165" w:rsidRPr="00302D71" w:rsidRDefault="00302D71" w:rsidP="00D31E9A">
      <w:pPr>
        <w:widowControl w:val="0"/>
        <w:autoSpaceDE w:val="0"/>
        <w:autoSpaceDN w:val="0"/>
        <w:adjustRightInd w:val="0"/>
        <w:outlineLvl w:val="0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Гашунского</w:t>
      </w:r>
      <w:r w:rsidR="00B41165" w:rsidRPr="00302D71">
        <w:rPr>
          <w:bCs/>
          <w:color w:val="000000"/>
          <w:sz w:val="24"/>
          <w:szCs w:val="24"/>
        </w:rPr>
        <w:t xml:space="preserve"> сельского поселения</w:t>
      </w:r>
    </w:p>
    <w:p w:rsidR="00C158EF" w:rsidRPr="00302D71" w:rsidRDefault="00C158EF" w:rsidP="00D31E9A">
      <w:pPr>
        <w:widowControl w:val="0"/>
        <w:autoSpaceDE w:val="0"/>
        <w:autoSpaceDN w:val="0"/>
        <w:adjustRightInd w:val="0"/>
        <w:outlineLvl w:val="0"/>
        <w:rPr>
          <w:bCs/>
          <w:color w:val="000000"/>
          <w:sz w:val="24"/>
          <w:szCs w:val="24"/>
        </w:rPr>
      </w:pPr>
      <w:r w:rsidRPr="00302D71">
        <w:rPr>
          <w:bCs/>
          <w:color w:val="000000"/>
          <w:sz w:val="24"/>
          <w:szCs w:val="24"/>
        </w:rPr>
        <w:t xml:space="preserve"> на 2019</w:t>
      </w:r>
      <w:r w:rsidRPr="00302D71">
        <w:rPr>
          <w:bCs/>
          <w:color w:val="000000"/>
          <w:sz w:val="24"/>
          <w:szCs w:val="24"/>
          <w:lang w:val="en-US"/>
        </w:rPr>
        <w:t> </w:t>
      </w:r>
      <w:r w:rsidRPr="00302D71">
        <w:rPr>
          <w:bCs/>
          <w:color w:val="000000"/>
          <w:sz w:val="24"/>
          <w:szCs w:val="24"/>
        </w:rPr>
        <w:t>–</w:t>
      </w:r>
      <w:r w:rsidRPr="00302D71">
        <w:rPr>
          <w:bCs/>
          <w:color w:val="000000"/>
          <w:sz w:val="24"/>
          <w:szCs w:val="24"/>
          <w:lang w:val="en-US"/>
        </w:rPr>
        <w:t> </w:t>
      </w:r>
      <w:r w:rsidRPr="00302D71">
        <w:rPr>
          <w:bCs/>
          <w:color w:val="000000"/>
          <w:sz w:val="24"/>
          <w:szCs w:val="24"/>
        </w:rPr>
        <w:t>2021 годы</w:t>
      </w:r>
    </w:p>
    <w:p w:rsidR="00C158EF" w:rsidRPr="00D31E9A" w:rsidRDefault="00C158EF" w:rsidP="00693B52">
      <w:pPr>
        <w:widowControl w:val="0"/>
        <w:autoSpaceDE w:val="0"/>
        <w:autoSpaceDN w:val="0"/>
        <w:spacing w:line="239" w:lineRule="auto"/>
        <w:jc w:val="center"/>
        <w:rPr>
          <w:color w:val="000000"/>
          <w:sz w:val="24"/>
          <w:szCs w:val="24"/>
        </w:rPr>
      </w:pPr>
    </w:p>
    <w:p w:rsidR="00F508E6" w:rsidRDefault="00C158EF" w:rsidP="00F508E6">
      <w:pPr>
        <w:widowControl w:val="0"/>
        <w:spacing w:line="239" w:lineRule="auto"/>
        <w:ind w:firstLine="709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В соответствии со статьей 184</w:t>
      </w:r>
      <w:r w:rsidRPr="00D31E9A">
        <w:rPr>
          <w:color w:val="000000"/>
          <w:sz w:val="24"/>
          <w:szCs w:val="24"/>
          <w:vertAlign w:val="superscript"/>
        </w:rPr>
        <w:t>2</w:t>
      </w:r>
      <w:r w:rsidRPr="00D31E9A">
        <w:rPr>
          <w:color w:val="000000"/>
          <w:sz w:val="24"/>
          <w:szCs w:val="24"/>
        </w:rPr>
        <w:t xml:space="preserve"> Бюджетного кодекса Российской Федерации, </w:t>
      </w:r>
      <w:r w:rsidRPr="00332460">
        <w:rPr>
          <w:color w:val="000000"/>
          <w:sz w:val="24"/>
          <w:szCs w:val="24"/>
        </w:rPr>
        <w:t>статьей</w:t>
      </w:r>
      <w:r w:rsidR="00302D71" w:rsidRPr="00332460">
        <w:rPr>
          <w:color w:val="000000"/>
          <w:sz w:val="24"/>
          <w:szCs w:val="24"/>
        </w:rPr>
        <w:t xml:space="preserve"> </w:t>
      </w:r>
      <w:r w:rsidR="00B41165" w:rsidRPr="00332460">
        <w:rPr>
          <w:color w:val="000000"/>
          <w:sz w:val="24"/>
          <w:szCs w:val="24"/>
        </w:rPr>
        <w:t>18 Решения</w:t>
      </w:r>
      <w:r w:rsidR="00B41165" w:rsidRPr="00D31E9A">
        <w:rPr>
          <w:color w:val="000000"/>
          <w:sz w:val="24"/>
          <w:szCs w:val="24"/>
        </w:rPr>
        <w:t xml:space="preserve"> Собрания депутатов </w:t>
      </w:r>
      <w:r w:rsidR="00302D71">
        <w:rPr>
          <w:color w:val="000000"/>
          <w:sz w:val="24"/>
          <w:szCs w:val="24"/>
        </w:rPr>
        <w:t>Гашунского</w:t>
      </w:r>
      <w:r w:rsidR="00B41165" w:rsidRPr="00D31E9A">
        <w:rPr>
          <w:color w:val="000000"/>
          <w:sz w:val="24"/>
          <w:szCs w:val="24"/>
        </w:rPr>
        <w:t xml:space="preserve"> сельского поселения </w:t>
      </w:r>
      <w:r w:rsidRPr="00D31E9A">
        <w:rPr>
          <w:color w:val="000000"/>
          <w:sz w:val="24"/>
          <w:szCs w:val="24"/>
        </w:rPr>
        <w:t>«О</w:t>
      </w:r>
      <w:r w:rsidR="00B41165" w:rsidRPr="00D31E9A">
        <w:rPr>
          <w:color w:val="000000"/>
          <w:sz w:val="24"/>
          <w:szCs w:val="24"/>
        </w:rPr>
        <w:t>б утверждении положения о</w:t>
      </w:r>
      <w:r w:rsidRPr="00D31E9A">
        <w:rPr>
          <w:color w:val="000000"/>
          <w:sz w:val="24"/>
          <w:szCs w:val="24"/>
        </w:rPr>
        <w:t xml:space="preserve"> бюджетн</w:t>
      </w:r>
      <w:r w:rsidR="00B41165" w:rsidRPr="00D31E9A">
        <w:rPr>
          <w:color w:val="000000"/>
          <w:sz w:val="24"/>
          <w:szCs w:val="24"/>
        </w:rPr>
        <w:t xml:space="preserve">ом процессе в </w:t>
      </w:r>
      <w:r w:rsidR="00302D71">
        <w:rPr>
          <w:color w:val="000000"/>
          <w:sz w:val="24"/>
          <w:szCs w:val="24"/>
        </w:rPr>
        <w:t>Гашунском</w:t>
      </w:r>
      <w:r w:rsidR="00B41165" w:rsidRPr="00D31E9A">
        <w:rPr>
          <w:color w:val="000000"/>
          <w:sz w:val="24"/>
          <w:szCs w:val="24"/>
        </w:rPr>
        <w:t xml:space="preserve"> сельском поселении</w:t>
      </w:r>
      <w:r w:rsidR="009D5A57" w:rsidRPr="00D31E9A">
        <w:rPr>
          <w:color w:val="000000"/>
          <w:sz w:val="24"/>
          <w:szCs w:val="24"/>
        </w:rPr>
        <w:t>», а также Распоряжением</w:t>
      </w:r>
      <w:r w:rsidRPr="00D31E9A">
        <w:rPr>
          <w:color w:val="000000"/>
          <w:sz w:val="24"/>
          <w:szCs w:val="24"/>
        </w:rPr>
        <w:t xml:space="preserve"> </w:t>
      </w:r>
      <w:r w:rsidRPr="00332460">
        <w:rPr>
          <w:color w:val="000000"/>
          <w:sz w:val="24"/>
          <w:szCs w:val="24"/>
        </w:rPr>
        <w:t>от </w:t>
      </w:r>
      <w:r w:rsidR="009D5A57" w:rsidRPr="00332460">
        <w:rPr>
          <w:color w:val="000000"/>
          <w:sz w:val="24"/>
          <w:szCs w:val="24"/>
        </w:rPr>
        <w:t>10.07.2018</w:t>
      </w:r>
      <w:r w:rsidR="00332460" w:rsidRPr="00332460">
        <w:rPr>
          <w:color w:val="000000"/>
          <w:sz w:val="24"/>
          <w:szCs w:val="24"/>
        </w:rPr>
        <w:t xml:space="preserve"> года</w:t>
      </w:r>
      <w:r w:rsidR="009D5A57" w:rsidRPr="00332460">
        <w:rPr>
          <w:color w:val="000000"/>
          <w:sz w:val="24"/>
          <w:szCs w:val="24"/>
        </w:rPr>
        <w:t xml:space="preserve"> № </w:t>
      </w:r>
      <w:r w:rsidR="00332460" w:rsidRPr="00332460">
        <w:rPr>
          <w:color w:val="000000"/>
          <w:sz w:val="24"/>
          <w:szCs w:val="24"/>
        </w:rPr>
        <w:t>22</w:t>
      </w:r>
      <w:r w:rsidRPr="00D31E9A">
        <w:rPr>
          <w:color w:val="000000"/>
          <w:sz w:val="24"/>
          <w:szCs w:val="24"/>
        </w:rPr>
        <w:t>«Об утверждении Порядка и сроков составл</w:t>
      </w:r>
      <w:r w:rsidR="009D5A57" w:rsidRPr="00D31E9A">
        <w:rPr>
          <w:color w:val="000000"/>
          <w:sz w:val="24"/>
          <w:szCs w:val="24"/>
        </w:rPr>
        <w:t xml:space="preserve">ения проекта </w:t>
      </w:r>
      <w:r w:rsidRPr="00D31E9A">
        <w:rPr>
          <w:color w:val="000000"/>
          <w:sz w:val="24"/>
          <w:szCs w:val="24"/>
        </w:rPr>
        <w:t xml:space="preserve"> бюджета</w:t>
      </w:r>
      <w:r w:rsidR="00D31E9A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>Гашунского</w:t>
      </w:r>
      <w:r w:rsidR="009D5A57" w:rsidRPr="00D31E9A">
        <w:rPr>
          <w:color w:val="000000"/>
          <w:sz w:val="24"/>
          <w:szCs w:val="24"/>
        </w:rPr>
        <w:t xml:space="preserve"> сельского поселения </w:t>
      </w:r>
      <w:r w:rsidRPr="00D31E9A">
        <w:rPr>
          <w:color w:val="000000"/>
          <w:sz w:val="24"/>
          <w:szCs w:val="24"/>
        </w:rPr>
        <w:t xml:space="preserve"> на 2019 год и на плановый период 2020 и 2021 годов»</w:t>
      </w:r>
      <w:r w:rsidR="009D5A57" w:rsidRPr="00D31E9A">
        <w:rPr>
          <w:color w:val="000000"/>
          <w:sz w:val="24"/>
          <w:szCs w:val="24"/>
        </w:rPr>
        <w:t xml:space="preserve"> Администрация </w:t>
      </w:r>
      <w:r w:rsidR="00302D71">
        <w:rPr>
          <w:color w:val="000000"/>
          <w:sz w:val="24"/>
          <w:szCs w:val="24"/>
        </w:rPr>
        <w:t>Гашунского</w:t>
      </w:r>
      <w:r w:rsidR="009D5A57" w:rsidRPr="00D31E9A">
        <w:rPr>
          <w:color w:val="000000"/>
          <w:sz w:val="24"/>
          <w:szCs w:val="24"/>
        </w:rPr>
        <w:t xml:space="preserve"> сельского поселения </w:t>
      </w:r>
    </w:p>
    <w:p w:rsidR="00F508E6" w:rsidRDefault="00F508E6" w:rsidP="00F508E6">
      <w:pPr>
        <w:widowControl w:val="0"/>
        <w:spacing w:line="239" w:lineRule="auto"/>
        <w:ind w:firstLine="709"/>
        <w:jc w:val="center"/>
        <w:rPr>
          <w:color w:val="000000"/>
          <w:sz w:val="24"/>
          <w:szCs w:val="24"/>
        </w:rPr>
      </w:pPr>
    </w:p>
    <w:p w:rsidR="00C158EF" w:rsidRPr="00D31E9A" w:rsidRDefault="00F508E6" w:rsidP="00F508E6">
      <w:pPr>
        <w:widowControl w:val="0"/>
        <w:spacing w:line="239" w:lineRule="auto"/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ПОСТАНОВЛЯЮ</w:t>
      </w:r>
    </w:p>
    <w:p w:rsidR="00C158EF" w:rsidRPr="00D31E9A" w:rsidRDefault="00C158EF" w:rsidP="00693B52">
      <w:pPr>
        <w:widowControl w:val="0"/>
        <w:autoSpaceDE w:val="0"/>
        <w:autoSpaceDN w:val="0"/>
        <w:spacing w:line="239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1. Утвердить основные направления бюджетной и налоговой поли</w:t>
      </w:r>
      <w:r w:rsidR="009D5A57" w:rsidRPr="00D31E9A">
        <w:rPr>
          <w:color w:val="000000"/>
          <w:sz w:val="24"/>
          <w:szCs w:val="24"/>
        </w:rPr>
        <w:t xml:space="preserve">тики </w:t>
      </w:r>
      <w:r w:rsidR="00302D71">
        <w:rPr>
          <w:color w:val="000000"/>
          <w:sz w:val="24"/>
          <w:szCs w:val="24"/>
        </w:rPr>
        <w:t>Гашунского</w:t>
      </w:r>
      <w:r w:rsidR="009D5A57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 xml:space="preserve"> на 2019</w:t>
      </w:r>
      <w:r w:rsidRPr="00D31E9A">
        <w:rPr>
          <w:sz w:val="24"/>
          <w:szCs w:val="24"/>
        </w:rPr>
        <w:t> </w:t>
      </w:r>
      <w:r w:rsidRPr="00D31E9A">
        <w:rPr>
          <w:color w:val="000000"/>
          <w:sz w:val="24"/>
          <w:szCs w:val="24"/>
        </w:rPr>
        <w:t>– 2021 годы согласно приложению.</w:t>
      </w:r>
    </w:p>
    <w:p w:rsidR="00C158EF" w:rsidRPr="00D31E9A" w:rsidRDefault="009D5A57" w:rsidP="00693B52">
      <w:pPr>
        <w:widowControl w:val="0"/>
        <w:autoSpaceDE w:val="0"/>
        <w:autoSpaceDN w:val="0"/>
        <w:spacing w:line="239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2. Сектору экономики и финансов </w:t>
      </w:r>
      <w:r w:rsidR="00302D71">
        <w:rPr>
          <w:color w:val="000000"/>
          <w:sz w:val="24"/>
          <w:szCs w:val="24"/>
        </w:rPr>
        <w:t>Гашунского</w:t>
      </w:r>
      <w:r w:rsidRPr="00D31E9A">
        <w:rPr>
          <w:color w:val="000000"/>
          <w:sz w:val="24"/>
          <w:szCs w:val="24"/>
        </w:rPr>
        <w:t xml:space="preserve"> сельского поселения</w:t>
      </w:r>
      <w:r w:rsidR="00D31E9A">
        <w:rPr>
          <w:color w:val="000000"/>
          <w:sz w:val="24"/>
          <w:szCs w:val="24"/>
        </w:rPr>
        <w:t xml:space="preserve"> </w:t>
      </w:r>
      <w:r w:rsidR="00C158EF" w:rsidRPr="00D31E9A">
        <w:rPr>
          <w:color w:val="000000"/>
          <w:spacing w:val="-8"/>
          <w:sz w:val="24"/>
          <w:szCs w:val="24"/>
        </w:rPr>
        <w:t>обеспечи</w:t>
      </w:r>
      <w:r w:rsidRPr="00D31E9A">
        <w:rPr>
          <w:color w:val="000000"/>
          <w:spacing w:val="-8"/>
          <w:sz w:val="24"/>
          <w:szCs w:val="24"/>
        </w:rPr>
        <w:t xml:space="preserve">ть разработку проекта  бюджета </w:t>
      </w:r>
      <w:r w:rsidR="00302D71">
        <w:rPr>
          <w:color w:val="000000"/>
          <w:sz w:val="24"/>
          <w:szCs w:val="24"/>
        </w:rPr>
        <w:t>Гашунского</w:t>
      </w:r>
      <w:r w:rsidRPr="00D31E9A">
        <w:rPr>
          <w:color w:val="000000"/>
          <w:sz w:val="24"/>
          <w:szCs w:val="24"/>
        </w:rPr>
        <w:t xml:space="preserve"> сельского поселения</w:t>
      </w:r>
      <w:r w:rsidR="00302D71">
        <w:rPr>
          <w:color w:val="000000"/>
          <w:sz w:val="24"/>
          <w:szCs w:val="24"/>
        </w:rPr>
        <w:t xml:space="preserve"> Зимовниковского района</w:t>
      </w:r>
      <w:r w:rsidR="00C158EF" w:rsidRPr="00D31E9A">
        <w:rPr>
          <w:color w:val="000000"/>
          <w:spacing w:val="-8"/>
          <w:sz w:val="24"/>
          <w:szCs w:val="24"/>
        </w:rPr>
        <w:t xml:space="preserve"> на основе основных направлений бюджетной</w:t>
      </w:r>
      <w:r w:rsidR="003E754C">
        <w:rPr>
          <w:color w:val="000000"/>
          <w:spacing w:val="-8"/>
          <w:sz w:val="24"/>
          <w:szCs w:val="24"/>
        </w:rPr>
        <w:t xml:space="preserve"> </w:t>
      </w:r>
      <w:r w:rsidR="00C158EF" w:rsidRPr="00D31E9A">
        <w:rPr>
          <w:color w:val="000000"/>
          <w:spacing w:val="-8"/>
          <w:sz w:val="24"/>
          <w:szCs w:val="24"/>
        </w:rPr>
        <w:t>и н</w:t>
      </w:r>
      <w:r w:rsidRPr="00D31E9A">
        <w:rPr>
          <w:color w:val="000000"/>
          <w:spacing w:val="-8"/>
          <w:sz w:val="24"/>
          <w:szCs w:val="24"/>
        </w:rPr>
        <w:t xml:space="preserve">алоговой политики </w:t>
      </w:r>
      <w:r w:rsidR="00C158EF" w:rsidRPr="00D31E9A">
        <w:rPr>
          <w:color w:val="000000"/>
          <w:spacing w:val="-8"/>
          <w:sz w:val="24"/>
          <w:szCs w:val="24"/>
        </w:rPr>
        <w:br/>
      </w:r>
      <w:r w:rsidR="00302D71">
        <w:rPr>
          <w:color w:val="000000"/>
          <w:spacing w:val="-8"/>
          <w:sz w:val="24"/>
          <w:szCs w:val="24"/>
        </w:rPr>
        <w:t>Гашунского</w:t>
      </w:r>
      <w:r w:rsidRPr="00D31E9A">
        <w:rPr>
          <w:color w:val="000000"/>
          <w:spacing w:val="-8"/>
          <w:sz w:val="24"/>
          <w:szCs w:val="24"/>
        </w:rPr>
        <w:t xml:space="preserve"> сельского поселения </w:t>
      </w:r>
      <w:r w:rsidR="00C158EF" w:rsidRPr="00D31E9A">
        <w:rPr>
          <w:color w:val="000000"/>
          <w:spacing w:val="-8"/>
          <w:sz w:val="24"/>
          <w:szCs w:val="24"/>
        </w:rPr>
        <w:t>на 2019 – 2021 годы.</w:t>
      </w:r>
    </w:p>
    <w:p w:rsidR="00C158EF" w:rsidRPr="00D31E9A" w:rsidRDefault="009D5A57" w:rsidP="00693B52">
      <w:pPr>
        <w:widowControl w:val="0"/>
        <w:autoSpaceDE w:val="0"/>
        <w:autoSpaceDN w:val="0"/>
        <w:spacing w:line="239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3</w:t>
      </w:r>
      <w:r w:rsidR="00C158EF" w:rsidRPr="00D31E9A">
        <w:rPr>
          <w:color w:val="000000"/>
          <w:sz w:val="24"/>
          <w:szCs w:val="24"/>
        </w:rPr>
        <w:t>. Настоящее постановление вступает в силу со дня его официального опубликования.</w:t>
      </w:r>
    </w:p>
    <w:p w:rsidR="00C158EF" w:rsidRPr="00D31E9A" w:rsidRDefault="009D5A57" w:rsidP="00693B52">
      <w:pPr>
        <w:widowControl w:val="0"/>
        <w:autoSpaceDE w:val="0"/>
        <w:autoSpaceDN w:val="0"/>
        <w:spacing w:line="239" w:lineRule="auto"/>
        <w:ind w:firstLine="709"/>
        <w:jc w:val="both"/>
        <w:rPr>
          <w:color w:val="000000"/>
          <w:spacing w:val="-8"/>
          <w:sz w:val="24"/>
          <w:szCs w:val="24"/>
        </w:rPr>
      </w:pPr>
      <w:r w:rsidRPr="00D31E9A">
        <w:rPr>
          <w:color w:val="000000"/>
          <w:spacing w:val="-8"/>
          <w:sz w:val="24"/>
          <w:szCs w:val="24"/>
        </w:rPr>
        <w:t>4</w:t>
      </w:r>
      <w:r w:rsidR="00C158EF" w:rsidRPr="00D31E9A">
        <w:rPr>
          <w:color w:val="000000"/>
          <w:spacing w:val="-8"/>
          <w:sz w:val="24"/>
          <w:szCs w:val="24"/>
        </w:rPr>
        <w:t>. Контроль за выполнением наст</w:t>
      </w:r>
      <w:r w:rsidRPr="00D31E9A">
        <w:rPr>
          <w:color w:val="000000"/>
          <w:spacing w:val="-8"/>
          <w:sz w:val="24"/>
          <w:szCs w:val="24"/>
        </w:rPr>
        <w:t>оящего постановления оставляю за собой</w:t>
      </w:r>
    </w:p>
    <w:p w:rsidR="00C158EF" w:rsidRPr="00D31E9A" w:rsidRDefault="00C158EF" w:rsidP="00693B52">
      <w:pPr>
        <w:widowControl w:val="0"/>
        <w:autoSpaceDE w:val="0"/>
        <w:autoSpaceDN w:val="0"/>
        <w:spacing w:line="239" w:lineRule="auto"/>
        <w:jc w:val="both"/>
        <w:rPr>
          <w:color w:val="000000"/>
          <w:sz w:val="24"/>
          <w:szCs w:val="24"/>
        </w:rPr>
      </w:pPr>
    </w:p>
    <w:p w:rsidR="00C158EF" w:rsidRPr="00D31E9A" w:rsidRDefault="00C158EF" w:rsidP="00693B52">
      <w:pPr>
        <w:widowControl w:val="0"/>
        <w:autoSpaceDE w:val="0"/>
        <w:autoSpaceDN w:val="0"/>
        <w:spacing w:line="239" w:lineRule="auto"/>
        <w:rPr>
          <w:color w:val="000000"/>
          <w:sz w:val="24"/>
          <w:szCs w:val="24"/>
        </w:rPr>
      </w:pPr>
    </w:p>
    <w:p w:rsidR="00C158EF" w:rsidRPr="00D31E9A" w:rsidRDefault="009D5A57" w:rsidP="00693B52">
      <w:pPr>
        <w:tabs>
          <w:tab w:val="left" w:pos="7655"/>
        </w:tabs>
        <w:spacing w:line="239" w:lineRule="auto"/>
        <w:ind w:right="7342"/>
        <w:jc w:val="center"/>
        <w:rPr>
          <w:sz w:val="24"/>
          <w:szCs w:val="24"/>
        </w:rPr>
      </w:pPr>
      <w:r w:rsidRPr="00D31E9A">
        <w:rPr>
          <w:sz w:val="24"/>
          <w:szCs w:val="24"/>
        </w:rPr>
        <w:t>Глава Администрации</w:t>
      </w:r>
    </w:p>
    <w:p w:rsidR="00C158EF" w:rsidRPr="00D31E9A" w:rsidRDefault="00302D71" w:rsidP="00302D71">
      <w:pPr>
        <w:tabs>
          <w:tab w:val="left" w:pos="5970"/>
          <w:tab w:val="left" w:pos="7655"/>
        </w:tabs>
        <w:spacing w:line="239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Гашунского</w:t>
      </w:r>
      <w:r w:rsidR="009D5A57" w:rsidRPr="00D31E9A">
        <w:rPr>
          <w:sz w:val="24"/>
          <w:szCs w:val="24"/>
        </w:rPr>
        <w:t xml:space="preserve"> сельского поселения</w:t>
      </w:r>
      <w:r w:rsidR="009D5A57" w:rsidRPr="00D31E9A">
        <w:rPr>
          <w:sz w:val="24"/>
          <w:szCs w:val="24"/>
        </w:rPr>
        <w:tab/>
        <w:t xml:space="preserve"> </w:t>
      </w:r>
      <w:r>
        <w:rPr>
          <w:sz w:val="24"/>
          <w:szCs w:val="24"/>
        </w:rPr>
        <w:t>И.Н. Терещенко</w:t>
      </w:r>
    </w:p>
    <w:p w:rsidR="00C158EF" w:rsidRPr="00D31E9A" w:rsidRDefault="00C158EF" w:rsidP="00693B52">
      <w:pPr>
        <w:spacing w:line="239" w:lineRule="auto"/>
        <w:rPr>
          <w:sz w:val="24"/>
          <w:szCs w:val="24"/>
        </w:rPr>
      </w:pPr>
    </w:p>
    <w:p w:rsidR="00C158EF" w:rsidRPr="00D31E9A" w:rsidRDefault="00C158EF" w:rsidP="00693B52">
      <w:pPr>
        <w:spacing w:line="239" w:lineRule="auto"/>
        <w:ind w:right="4711"/>
        <w:rPr>
          <w:sz w:val="24"/>
          <w:szCs w:val="24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302D71" w:rsidRDefault="00302D71" w:rsidP="00693B52">
      <w:pPr>
        <w:spacing w:line="239" w:lineRule="auto"/>
        <w:ind w:right="4711"/>
        <w:rPr>
          <w:color w:val="000000"/>
        </w:rPr>
      </w:pPr>
    </w:p>
    <w:p w:rsidR="00C158EF" w:rsidRPr="00302D71" w:rsidRDefault="00302D71" w:rsidP="00693B52">
      <w:pPr>
        <w:spacing w:line="239" w:lineRule="auto"/>
        <w:ind w:right="4711"/>
        <w:rPr>
          <w:color w:val="000000"/>
        </w:rPr>
      </w:pPr>
      <w:r>
        <w:rPr>
          <w:color w:val="000000"/>
        </w:rPr>
        <w:t xml:space="preserve">       </w:t>
      </w:r>
      <w:r w:rsidR="00C158EF" w:rsidRPr="00302D71">
        <w:rPr>
          <w:color w:val="000000"/>
        </w:rPr>
        <w:t>Постановление вносит</w:t>
      </w:r>
      <w:r>
        <w:rPr>
          <w:color w:val="000000"/>
        </w:rPr>
        <w:t>:</w:t>
      </w:r>
    </w:p>
    <w:p w:rsidR="009D5A57" w:rsidRPr="00302D71" w:rsidRDefault="00302D71" w:rsidP="00693B52">
      <w:pPr>
        <w:spacing w:line="239" w:lineRule="auto"/>
        <w:ind w:right="4711"/>
        <w:rPr>
          <w:color w:val="000000"/>
        </w:rPr>
      </w:pPr>
      <w:r>
        <w:rPr>
          <w:color w:val="000000"/>
        </w:rPr>
        <w:t xml:space="preserve">       </w:t>
      </w:r>
      <w:r w:rsidR="009D5A57" w:rsidRPr="00302D71">
        <w:rPr>
          <w:color w:val="000000"/>
        </w:rPr>
        <w:t>Сектор экономики и финансов</w:t>
      </w:r>
    </w:p>
    <w:p w:rsidR="00C158EF" w:rsidRPr="00D31E9A" w:rsidRDefault="00C158EF" w:rsidP="00EA1A40">
      <w:pPr>
        <w:pageBreakBefore/>
        <w:widowControl w:val="0"/>
        <w:autoSpaceDE w:val="0"/>
        <w:autoSpaceDN w:val="0"/>
        <w:adjustRightInd w:val="0"/>
        <w:spacing w:line="247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lastRenderedPageBreak/>
        <w:t>Приложение</w:t>
      </w:r>
    </w:p>
    <w:p w:rsidR="00C158EF" w:rsidRPr="00D31E9A" w:rsidRDefault="00C158EF" w:rsidP="00EA1A40">
      <w:pPr>
        <w:widowControl w:val="0"/>
        <w:autoSpaceDE w:val="0"/>
        <w:autoSpaceDN w:val="0"/>
        <w:adjustRightInd w:val="0"/>
        <w:spacing w:line="247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к постановлению</w:t>
      </w:r>
    </w:p>
    <w:p w:rsidR="00C158EF" w:rsidRPr="00D31E9A" w:rsidRDefault="009D5A57" w:rsidP="00EA1A40">
      <w:pPr>
        <w:widowControl w:val="0"/>
        <w:autoSpaceDE w:val="0"/>
        <w:autoSpaceDN w:val="0"/>
        <w:adjustRightInd w:val="0"/>
        <w:spacing w:line="247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Администрации</w:t>
      </w:r>
    </w:p>
    <w:p w:rsidR="00C158EF" w:rsidRPr="00D31E9A" w:rsidRDefault="00302D71" w:rsidP="00EA1A40">
      <w:pPr>
        <w:widowControl w:val="0"/>
        <w:autoSpaceDE w:val="0"/>
        <w:autoSpaceDN w:val="0"/>
        <w:adjustRightInd w:val="0"/>
        <w:spacing w:line="247" w:lineRule="auto"/>
        <w:ind w:left="6237"/>
        <w:jc w:val="center"/>
        <w:outlineLvl w:val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Гашунского</w:t>
      </w:r>
      <w:r w:rsidR="009D5A57" w:rsidRPr="00D31E9A">
        <w:rPr>
          <w:color w:val="000000"/>
          <w:sz w:val="24"/>
          <w:szCs w:val="24"/>
        </w:rPr>
        <w:t xml:space="preserve"> сельского поселения</w:t>
      </w:r>
    </w:p>
    <w:p w:rsidR="00C158EF" w:rsidRPr="00D31E9A" w:rsidRDefault="00484604" w:rsidP="00EA1A40">
      <w:pPr>
        <w:widowControl w:val="0"/>
        <w:autoSpaceDE w:val="0"/>
        <w:autoSpaceDN w:val="0"/>
        <w:adjustRightInd w:val="0"/>
        <w:spacing w:line="247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О</w:t>
      </w:r>
      <w:r w:rsidR="00C158EF" w:rsidRPr="00D31E9A">
        <w:rPr>
          <w:color w:val="000000"/>
          <w:sz w:val="24"/>
          <w:szCs w:val="24"/>
        </w:rPr>
        <w:t>т</w:t>
      </w:r>
      <w:r>
        <w:rPr>
          <w:color w:val="000000"/>
          <w:sz w:val="24"/>
          <w:szCs w:val="24"/>
        </w:rPr>
        <w:t xml:space="preserve"> 01.11.2018г. </w:t>
      </w:r>
      <w:r w:rsidR="00C158EF" w:rsidRPr="00D31E9A">
        <w:rPr>
          <w:color w:val="000000"/>
          <w:sz w:val="24"/>
          <w:szCs w:val="24"/>
        </w:rPr>
        <w:t xml:space="preserve"> № </w:t>
      </w:r>
      <w:r>
        <w:rPr>
          <w:color w:val="000000"/>
          <w:sz w:val="24"/>
          <w:szCs w:val="24"/>
        </w:rPr>
        <w:t>41</w:t>
      </w:r>
    </w:p>
    <w:p w:rsidR="00C158EF" w:rsidRPr="00D31E9A" w:rsidRDefault="00C158EF" w:rsidP="00EA1A40">
      <w:pPr>
        <w:widowControl w:val="0"/>
        <w:autoSpaceDE w:val="0"/>
        <w:autoSpaceDN w:val="0"/>
        <w:adjustRightInd w:val="0"/>
        <w:spacing w:line="247" w:lineRule="auto"/>
        <w:jc w:val="both"/>
        <w:outlineLvl w:val="0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adjustRightInd w:val="0"/>
        <w:spacing w:line="247" w:lineRule="auto"/>
        <w:jc w:val="both"/>
        <w:outlineLvl w:val="0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adjustRightInd w:val="0"/>
        <w:spacing w:line="247" w:lineRule="auto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ОСНОВНЫЕ НАПРАВЛЕНИЯ</w:t>
      </w:r>
    </w:p>
    <w:p w:rsidR="00C158EF" w:rsidRPr="00D31E9A" w:rsidRDefault="00C158EF" w:rsidP="00EA1A40">
      <w:pPr>
        <w:widowControl w:val="0"/>
        <w:autoSpaceDE w:val="0"/>
        <w:autoSpaceDN w:val="0"/>
        <w:adjustRightInd w:val="0"/>
        <w:spacing w:line="247" w:lineRule="auto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бюджетной и налого</w:t>
      </w:r>
      <w:r w:rsidR="009D5A57" w:rsidRPr="00D31E9A">
        <w:rPr>
          <w:color w:val="000000"/>
          <w:sz w:val="24"/>
          <w:szCs w:val="24"/>
        </w:rPr>
        <w:t xml:space="preserve">вой политики </w:t>
      </w:r>
      <w:r w:rsidR="00302D71">
        <w:rPr>
          <w:color w:val="000000"/>
          <w:sz w:val="24"/>
          <w:szCs w:val="24"/>
        </w:rPr>
        <w:t>Гашунского</w:t>
      </w:r>
      <w:r w:rsidR="009D5A57" w:rsidRPr="00D31E9A">
        <w:rPr>
          <w:color w:val="000000"/>
          <w:sz w:val="24"/>
          <w:szCs w:val="24"/>
        </w:rPr>
        <w:t xml:space="preserve"> сельского поселения</w:t>
      </w:r>
    </w:p>
    <w:p w:rsidR="00C158EF" w:rsidRPr="00D31E9A" w:rsidRDefault="00C158EF" w:rsidP="00EA1A40">
      <w:pPr>
        <w:widowControl w:val="0"/>
        <w:autoSpaceDE w:val="0"/>
        <w:autoSpaceDN w:val="0"/>
        <w:adjustRightInd w:val="0"/>
        <w:spacing w:line="247" w:lineRule="auto"/>
        <w:jc w:val="center"/>
        <w:outlineLvl w:val="0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на 2019</w:t>
      </w:r>
      <w:r w:rsidRPr="00D31E9A">
        <w:rPr>
          <w:color w:val="000000"/>
          <w:sz w:val="24"/>
          <w:szCs w:val="24"/>
          <w:lang w:val="en-US"/>
        </w:rPr>
        <w:t> </w:t>
      </w:r>
      <w:r w:rsidRPr="00D31E9A">
        <w:rPr>
          <w:color w:val="000000"/>
          <w:sz w:val="24"/>
          <w:szCs w:val="24"/>
        </w:rPr>
        <w:t>–</w:t>
      </w:r>
      <w:r w:rsidRPr="00D31E9A">
        <w:rPr>
          <w:color w:val="000000"/>
          <w:sz w:val="24"/>
          <w:szCs w:val="24"/>
          <w:lang w:val="en-US"/>
        </w:rPr>
        <w:t> </w:t>
      </w:r>
      <w:r w:rsidRPr="00D31E9A">
        <w:rPr>
          <w:color w:val="000000"/>
          <w:sz w:val="24"/>
          <w:szCs w:val="24"/>
        </w:rPr>
        <w:t xml:space="preserve">2021 годы </w:t>
      </w: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jc w:val="both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jc w:val="both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Настоящие основные направления сформированы с учетом положений Послания Президента Российской Федерации Федеральному Собранию Российской Федерации от</w:t>
      </w:r>
      <w:r w:rsidR="00302D71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01.03.2018</w:t>
      </w:r>
      <w:r w:rsidR="00302D71">
        <w:rPr>
          <w:color w:val="000000"/>
          <w:sz w:val="24"/>
          <w:szCs w:val="24"/>
        </w:rPr>
        <w:t xml:space="preserve"> год</w:t>
      </w:r>
      <w:r w:rsidRPr="00D31E9A">
        <w:rPr>
          <w:color w:val="000000"/>
          <w:sz w:val="24"/>
          <w:szCs w:val="24"/>
        </w:rPr>
        <w:t xml:space="preserve">, указов Президента Российской Федерации, проекта основных направлений бюджетной, налоговой </w:t>
      </w:r>
      <w:r w:rsidRPr="00D31E9A">
        <w:rPr>
          <w:color w:val="000000"/>
          <w:sz w:val="24"/>
          <w:szCs w:val="24"/>
        </w:rPr>
        <w:br/>
        <w:t>и таможенно-тарифной политики Российской Федерации на</w:t>
      </w:r>
      <w:r w:rsidR="00302D71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 xml:space="preserve">2019год и </w:t>
      </w:r>
      <w:r w:rsidRPr="00D31E9A">
        <w:rPr>
          <w:color w:val="000000"/>
          <w:sz w:val="24"/>
          <w:szCs w:val="24"/>
        </w:rPr>
        <w:br/>
        <w:t>на плановый период</w:t>
      </w:r>
      <w:r w:rsidR="0071714F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2020 и 2021 годов, рассмотренных на парламентских слушаниях в Государственной Думе Федерального Собрания Российской Федерации 09.07.2018</w:t>
      </w:r>
      <w:r w:rsidR="00302D71">
        <w:rPr>
          <w:color w:val="000000"/>
          <w:sz w:val="24"/>
          <w:szCs w:val="24"/>
        </w:rPr>
        <w:t xml:space="preserve"> года</w:t>
      </w:r>
      <w:r w:rsidRPr="00D31E9A">
        <w:rPr>
          <w:color w:val="000000"/>
          <w:sz w:val="24"/>
          <w:szCs w:val="24"/>
        </w:rPr>
        <w:t>.</w:t>
      </w: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jc w:val="both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1. Основные итоги реализации бюджетной</w:t>
      </w: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и налоговой политики в 2017 году и в I полугодии 2018 г.</w:t>
      </w: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jc w:val="both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Бюджетная политика, </w:t>
      </w:r>
      <w:r w:rsidR="003B0A33" w:rsidRPr="00D31E9A">
        <w:rPr>
          <w:color w:val="000000"/>
          <w:sz w:val="24"/>
          <w:szCs w:val="24"/>
        </w:rPr>
        <w:t xml:space="preserve">проводимая Администрацией </w:t>
      </w:r>
      <w:r w:rsidR="00302D71">
        <w:rPr>
          <w:color w:val="000000"/>
          <w:sz w:val="24"/>
          <w:szCs w:val="24"/>
        </w:rPr>
        <w:t>Гашунского</w:t>
      </w:r>
      <w:r w:rsidR="003B0A33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>, ориентирована на эффективное, ответственное и прозрачное управление государственными финансами, что является базовым условием для устойчивого разви</w:t>
      </w:r>
      <w:r w:rsidR="003B0A33" w:rsidRPr="00D31E9A">
        <w:rPr>
          <w:color w:val="000000"/>
          <w:sz w:val="24"/>
          <w:szCs w:val="24"/>
        </w:rPr>
        <w:t>тия экономики</w:t>
      </w:r>
      <w:r w:rsidR="00D31E9A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>Гашунского</w:t>
      </w:r>
      <w:r w:rsidR="003B0A33" w:rsidRPr="00D31E9A">
        <w:rPr>
          <w:color w:val="000000"/>
          <w:sz w:val="24"/>
          <w:szCs w:val="24"/>
        </w:rPr>
        <w:t xml:space="preserve"> сельского поселения </w:t>
      </w:r>
      <w:r w:rsidRPr="00D31E9A">
        <w:rPr>
          <w:color w:val="000000"/>
          <w:sz w:val="24"/>
          <w:szCs w:val="24"/>
        </w:rPr>
        <w:t xml:space="preserve"> и социальной стабильности.</w:t>
      </w:r>
    </w:p>
    <w:p w:rsidR="00C158EF" w:rsidRPr="00D31E9A" w:rsidRDefault="00C158EF" w:rsidP="00EA1A40">
      <w:pPr>
        <w:widowControl w:val="0"/>
        <w:autoSpaceDE w:val="0"/>
        <w:autoSpaceDN w:val="0"/>
        <w:spacing w:line="247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По итогам 2017 </w:t>
      </w:r>
      <w:r w:rsidR="003A207B" w:rsidRPr="00D31E9A">
        <w:rPr>
          <w:color w:val="000000"/>
          <w:sz w:val="24"/>
          <w:szCs w:val="24"/>
        </w:rPr>
        <w:t>года наблюдается снижение</w:t>
      </w:r>
      <w:r w:rsidRPr="00D31E9A">
        <w:rPr>
          <w:color w:val="000000"/>
          <w:sz w:val="24"/>
          <w:szCs w:val="24"/>
        </w:rPr>
        <w:br/>
      </w:r>
      <w:r w:rsidR="003B0A33" w:rsidRPr="00D31E9A">
        <w:rPr>
          <w:color w:val="000000"/>
          <w:sz w:val="24"/>
          <w:szCs w:val="24"/>
        </w:rPr>
        <w:t xml:space="preserve">доходов  бюджета </w:t>
      </w:r>
      <w:r w:rsidR="00302D71">
        <w:rPr>
          <w:color w:val="000000"/>
          <w:sz w:val="24"/>
          <w:szCs w:val="24"/>
        </w:rPr>
        <w:t>Гашунского</w:t>
      </w:r>
      <w:r w:rsidR="003B0A33" w:rsidRPr="00D31E9A">
        <w:rPr>
          <w:color w:val="000000"/>
          <w:sz w:val="24"/>
          <w:szCs w:val="24"/>
        </w:rPr>
        <w:t xml:space="preserve"> сельского поселения (далее - </w:t>
      </w:r>
      <w:r w:rsidRPr="00D31E9A">
        <w:rPr>
          <w:color w:val="000000"/>
          <w:sz w:val="24"/>
          <w:szCs w:val="24"/>
        </w:rPr>
        <w:t xml:space="preserve"> бюджет</w:t>
      </w:r>
      <w:r w:rsidR="003B0A33" w:rsidRPr="00D31E9A">
        <w:rPr>
          <w:color w:val="000000"/>
          <w:sz w:val="24"/>
          <w:szCs w:val="24"/>
        </w:rPr>
        <w:t xml:space="preserve">). Объем доходов составил </w:t>
      </w:r>
      <w:r w:rsidR="00F35695">
        <w:rPr>
          <w:color w:val="000000"/>
          <w:sz w:val="24"/>
          <w:szCs w:val="24"/>
        </w:rPr>
        <w:t>6992,2</w:t>
      </w:r>
      <w:r w:rsidR="003B0A33" w:rsidRPr="00D31E9A">
        <w:rPr>
          <w:color w:val="000000"/>
          <w:sz w:val="24"/>
          <w:szCs w:val="24"/>
        </w:rPr>
        <w:t xml:space="preserve"> тысяч</w:t>
      </w:r>
      <w:r w:rsidR="00D31E9A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рублей</w:t>
      </w:r>
      <w:r w:rsidR="003B0A33" w:rsidRPr="00D31E9A">
        <w:rPr>
          <w:color w:val="000000"/>
          <w:sz w:val="24"/>
          <w:szCs w:val="24"/>
        </w:rPr>
        <w:t xml:space="preserve">. Расходы составили </w:t>
      </w:r>
      <w:r w:rsidR="00F35695">
        <w:rPr>
          <w:color w:val="000000"/>
          <w:sz w:val="24"/>
          <w:szCs w:val="24"/>
        </w:rPr>
        <w:t>6483,2</w:t>
      </w:r>
      <w:r w:rsidR="003B0A33" w:rsidRPr="00D31E9A">
        <w:rPr>
          <w:color w:val="000000"/>
          <w:sz w:val="24"/>
          <w:szCs w:val="24"/>
        </w:rPr>
        <w:t xml:space="preserve"> тыс.</w:t>
      </w:r>
      <w:r w:rsidRPr="00D31E9A">
        <w:rPr>
          <w:color w:val="000000"/>
          <w:sz w:val="24"/>
          <w:szCs w:val="24"/>
        </w:rPr>
        <w:t xml:space="preserve"> рублей. По результатам исполнения сло</w:t>
      </w:r>
      <w:r w:rsidR="003B0A33" w:rsidRPr="00D31E9A">
        <w:rPr>
          <w:color w:val="000000"/>
          <w:sz w:val="24"/>
          <w:szCs w:val="24"/>
        </w:rPr>
        <w:t xml:space="preserve">жился </w:t>
      </w:r>
      <w:r w:rsidR="00F35695">
        <w:rPr>
          <w:color w:val="000000"/>
          <w:sz w:val="24"/>
          <w:szCs w:val="24"/>
        </w:rPr>
        <w:t>профицит</w:t>
      </w:r>
      <w:r w:rsidR="003B0A33" w:rsidRPr="00D31E9A">
        <w:rPr>
          <w:color w:val="000000"/>
          <w:sz w:val="24"/>
          <w:szCs w:val="24"/>
        </w:rPr>
        <w:t xml:space="preserve"> – </w:t>
      </w:r>
      <w:r w:rsidR="00F35695">
        <w:rPr>
          <w:color w:val="000000"/>
          <w:sz w:val="24"/>
          <w:szCs w:val="24"/>
        </w:rPr>
        <w:t>509,0</w:t>
      </w:r>
      <w:r w:rsidR="00484604">
        <w:rPr>
          <w:color w:val="000000"/>
          <w:sz w:val="24"/>
          <w:szCs w:val="24"/>
        </w:rPr>
        <w:t xml:space="preserve"> </w:t>
      </w:r>
      <w:r w:rsidR="003B0A33" w:rsidRPr="00D31E9A">
        <w:rPr>
          <w:color w:val="000000"/>
          <w:sz w:val="24"/>
          <w:szCs w:val="24"/>
        </w:rPr>
        <w:t>тыс.</w:t>
      </w:r>
      <w:r w:rsidRPr="00D31E9A">
        <w:rPr>
          <w:color w:val="000000"/>
          <w:sz w:val="24"/>
          <w:szCs w:val="24"/>
        </w:rPr>
        <w:t xml:space="preserve"> рублей.</w:t>
      </w:r>
    </w:p>
    <w:p w:rsidR="00C158EF" w:rsidRPr="00D31E9A" w:rsidRDefault="003A207B" w:rsidP="006070E7">
      <w:pPr>
        <w:pStyle w:val="ae"/>
        <w:spacing w:before="0" w:beforeAutospacing="0" w:after="0" w:afterAutospacing="0"/>
        <w:ind w:firstLine="709"/>
        <w:jc w:val="both"/>
        <w:rPr>
          <w:bCs/>
        </w:rPr>
      </w:pPr>
      <w:r w:rsidRPr="00D31E9A">
        <w:rPr>
          <w:bCs/>
        </w:rPr>
        <w:t>Снижение</w:t>
      </w:r>
      <w:r w:rsidR="00C158EF" w:rsidRPr="00D31E9A">
        <w:rPr>
          <w:bCs/>
        </w:rPr>
        <w:t xml:space="preserve"> рост</w:t>
      </w:r>
      <w:r w:rsidRPr="00D31E9A">
        <w:rPr>
          <w:bCs/>
        </w:rPr>
        <w:t>а</w:t>
      </w:r>
      <w:r w:rsidR="00C158EF" w:rsidRPr="00D31E9A">
        <w:rPr>
          <w:bCs/>
        </w:rPr>
        <w:t xml:space="preserve"> собственных доходов не только в сопоставимых цифрах, но и в абсолютных значениях. Полу</w:t>
      </w:r>
      <w:r w:rsidRPr="00D31E9A">
        <w:rPr>
          <w:bCs/>
        </w:rPr>
        <w:t xml:space="preserve">чено </w:t>
      </w:r>
      <w:r w:rsidR="00F35695">
        <w:rPr>
          <w:bCs/>
        </w:rPr>
        <w:t>4359,4</w:t>
      </w:r>
      <w:r w:rsidRPr="00D31E9A">
        <w:rPr>
          <w:bCs/>
        </w:rPr>
        <w:t xml:space="preserve"> тыс.</w:t>
      </w:r>
      <w:r w:rsidR="00C158EF" w:rsidRPr="00D31E9A">
        <w:rPr>
          <w:bCs/>
        </w:rPr>
        <w:t xml:space="preserve"> рублей с </w:t>
      </w:r>
      <w:r w:rsidRPr="00D31E9A">
        <w:rPr>
          <w:bCs/>
        </w:rPr>
        <w:t>уменьшением</w:t>
      </w:r>
      <w:r w:rsidR="00C158EF" w:rsidRPr="00D31E9A">
        <w:rPr>
          <w:bCs/>
        </w:rPr>
        <w:t xml:space="preserve"> к 2016 году на </w:t>
      </w:r>
      <w:r w:rsidR="00F35695">
        <w:rPr>
          <w:bCs/>
        </w:rPr>
        <w:t>347,4 тыс.</w:t>
      </w:r>
      <w:r w:rsidR="00C158EF" w:rsidRPr="00D31E9A">
        <w:rPr>
          <w:bCs/>
        </w:rPr>
        <w:t>рублей</w:t>
      </w:r>
      <w:bookmarkStart w:id="0" w:name="OLE_LINK1"/>
      <w:r w:rsidR="00C158EF" w:rsidRPr="00D31E9A">
        <w:rPr>
          <w:bCs/>
        </w:rPr>
        <w:t xml:space="preserve">. В сопоставимых условиях темп </w:t>
      </w:r>
      <w:r w:rsidRPr="00D31E9A">
        <w:rPr>
          <w:bCs/>
        </w:rPr>
        <w:t>снижения</w:t>
      </w:r>
      <w:r w:rsidR="00C158EF" w:rsidRPr="00D31E9A">
        <w:rPr>
          <w:bCs/>
        </w:rPr>
        <w:t xml:space="preserve"> составил </w:t>
      </w:r>
      <w:r w:rsidR="00F35695">
        <w:rPr>
          <w:bCs/>
        </w:rPr>
        <w:t>7,4</w:t>
      </w:r>
      <w:r w:rsidR="003E754C">
        <w:rPr>
          <w:bCs/>
        </w:rPr>
        <w:t xml:space="preserve"> </w:t>
      </w:r>
      <w:r w:rsidR="00C158EF" w:rsidRPr="00D31E9A">
        <w:rPr>
          <w:bCs/>
        </w:rPr>
        <w:t>процента.</w:t>
      </w:r>
      <w:bookmarkEnd w:id="0"/>
    </w:p>
    <w:p w:rsidR="00C158EF" w:rsidRPr="00D31E9A" w:rsidRDefault="00C158EF" w:rsidP="006070E7">
      <w:pPr>
        <w:pStyle w:val="ae"/>
        <w:spacing w:before="0" w:beforeAutospacing="0" w:after="0" w:afterAutospacing="0"/>
        <w:ind w:firstLine="709"/>
        <w:jc w:val="both"/>
        <w:rPr>
          <w:color w:val="000000"/>
        </w:rPr>
      </w:pPr>
      <w:r w:rsidRPr="00D31E9A">
        <w:rPr>
          <w:color w:val="000000"/>
        </w:rPr>
        <w:t>Продолжена практика ежегодной оценки эффективности налоговых льгот, которая с 2017 года является обязанностью регионов, получающих дотации на выравнивание бюджетной обеспеченности.</w:t>
      </w:r>
    </w:p>
    <w:p w:rsidR="00C158EF" w:rsidRPr="00D31E9A" w:rsidRDefault="00C158EF" w:rsidP="006070E7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D31E9A">
        <w:rPr>
          <w:rFonts w:eastAsia="Batang"/>
          <w:sz w:val="24"/>
          <w:szCs w:val="24"/>
        </w:rPr>
        <w:t>В целях совершенствования регионального налогового законодательства в</w:t>
      </w:r>
      <w:r w:rsidRPr="00D31E9A">
        <w:rPr>
          <w:sz w:val="24"/>
          <w:szCs w:val="24"/>
        </w:rPr>
        <w:t xml:space="preserve"> Областной закон от 10.05.2012 № 843-ЗС «О региональных налогах и некоторых вопросах налогообложения в Ростовской области» внесены изменения в части:</w:t>
      </w:r>
    </w:p>
    <w:p w:rsidR="00C158EF" w:rsidRPr="00D31E9A" w:rsidRDefault="00C158EF" w:rsidP="006070E7">
      <w:pPr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Осуществлен переход на новый порядок определения налоговой базы по налогу на имущество физических лиц исходя из кадастровой стоимости объектов налогообложения с 1 января 2018 года.</w:t>
      </w:r>
    </w:p>
    <w:p w:rsidR="00C158EF" w:rsidRPr="00D31E9A" w:rsidRDefault="00C158EF" w:rsidP="006070E7">
      <w:pPr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Установлен коэффициент, отражающий особенности рынка труда в Ростовской области для исчисления и уплаты налога на доходы физических лиц иностранными гражданами.</w:t>
      </w:r>
    </w:p>
    <w:p w:rsidR="00C158EF" w:rsidRPr="00D31E9A" w:rsidRDefault="00C158EF" w:rsidP="006070E7">
      <w:pPr>
        <w:pStyle w:val="ae"/>
        <w:spacing w:before="0" w:beforeAutospacing="0" w:after="0" w:afterAutospacing="0"/>
        <w:ind w:firstLine="709"/>
        <w:jc w:val="both"/>
        <w:rPr>
          <w:bCs/>
        </w:rPr>
      </w:pPr>
      <w:r w:rsidRPr="00D31E9A">
        <w:rPr>
          <w:bCs/>
        </w:rPr>
        <w:t>Наряду с этим предоставляются региональные налоговые льготы, стимулирующие развитие экономики и способствующие расширению налоговой базы:</w:t>
      </w:r>
    </w:p>
    <w:p w:rsidR="00C158EF" w:rsidRPr="00D31E9A" w:rsidRDefault="00C158EF" w:rsidP="006070E7">
      <w:pPr>
        <w:pStyle w:val="ae"/>
        <w:spacing w:before="0" w:beforeAutospacing="0" w:after="0" w:afterAutospacing="0"/>
        <w:ind w:firstLine="709"/>
        <w:jc w:val="both"/>
        <w:rPr>
          <w:bCs/>
        </w:rPr>
      </w:pPr>
      <w:r w:rsidRPr="00D31E9A">
        <w:rPr>
          <w:bCs/>
        </w:rPr>
        <w:t>льготы по налогу на прибыль организаций, налогу на имущество организаций и налогу, взимаемому в связи с применением упрощенной системы, для инвесторов;</w:t>
      </w:r>
    </w:p>
    <w:p w:rsidR="00C158EF" w:rsidRPr="00D31E9A" w:rsidRDefault="00C158EF" w:rsidP="006070E7">
      <w:pPr>
        <w:pStyle w:val="ae"/>
        <w:spacing w:before="0" w:beforeAutospacing="0" w:after="0" w:afterAutospacing="0"/>
        <w:ind w:firstLine="709"/>
        <w:jc w:val="both"/>
        <w:rPr>
          <w:bCs/>
        </w:rPr>
      </w:pPr>
      <w:r w:rsidRPr="00D31E9A">
        <w:rPr>
          <w:bCs/>
        </w:rPr>
        <w:t>льготы для резидентов территорий опережающего социально-экономического развития;</w:t>
      </w:r>
    </w:p>
    <w:p w:rsidR="00C158EF" w:rsidRPr="00D31E9A" w:rsidRDefault="00C158EF" w:rsidP="006070E7">
      <w:pPr>
        <w:pStyle w:val="ae"/>
        <w:spacing w:before="0" w:beforeAutospacing="0" w:after="0" w:afterAutospacing="0"/>
        <w:ind w:firstLine="709"/>
        <w:jc w:val="both"/>
        <w:rPr>
          <w:bCs/>
        </w:rPr>
      </w:pPr>
      <w:r w:rsidRPr="00D31E9A">
        <w:rPr>
          <w:bCs/>
        </w:rPr>
        <w:t>пониженная ставка до 10 процентов для плательщиков упрощенной системы с объектом налогообложения «доходы – расходы»;</w:t>
      </w:r>
    </w:p>
    <w:p w:rsidR="00C158EF" w:rsidRPr="00D31E9A" w:rsidRDefault="00C158EF" w:rsidP="006070E7">
      <w:pPr>
        <w:pStyle w:val="ae"/>
        <w:spacing w:before="0" w:beforeAutospacing="0" w:after="0" w:afterAutospacing="0"/>
        <w:ind w:firstLine="709"/>
        <w:jc w:val="both"/>
        <w:rPr>
          <w:bCs/>
        </w:rPr>
      </w:pPr>
      <w:r w:rsidRPr="00D31E9A">
        <w:rPr>
          <w:bCs/>
        </w:rPr>
        <w:t>«налоговые каникулы» для впервые зарегистрированных индивидуальных предпринимателей.</w:t>
      </w:r>
    </w:p>
    <w:p w:rsidR="00C158EF" w:rsidRPr="00D31E9A" w:rsidRDefault="00C158EF" w:rsidP="006070E7">
      <w:pPr>
        <w:autoSpaceDE w:val="0"/>
        <w:autoSpaceDN w:val="0"/>
        <w:adjustRightInd w:val="0"/>
        <w:ind w:firstLine="709"/>
        <w:jc w:val="both"/>
        <w:rPr>
          <w:rFonts w:eastAsia="Batang"/>
          <w:sz w:val="24"/>
          <w:szCs w:val="24"/>
        </w:rPr>
      </w:pPr>
      <w:r w:rsidRPr="00D31E9A">
        <w:rPr>
          <w:sz w:val="24"/>
          <w:szCs w:val="24"/>
        </w:rPr>
        <w:t xml:space="preserve">В целях координации деятельности областных </w:t>
      </w:r>
      <w:r w:rsidRPr="00D31E9A">
        <w:rPr>
          <w:rFonts w:eastAsia="Batang"/>
          <w:sz w:val="24"/>
          <w:szCs w:val="24"/>
        </w:rPr>
        <w:t xml:space="preserve">органов исполнительной власти, территориальных органов федеральных органов исполнительной власти и органов местного самоуправления по </w:t>
      </w:r>
      <w:r w:rsidRPr="00D31E9A">
        <w:rPr>
          <w:sz w:val="24"/>
          <w:szCs w:val="24"/>
        </w:rPr>
        <w:t>повышению эффективности мобилизации собств</w:t>
      </w:r>
      <w:r w:rsidR="003A207B" w:rsidRPr="00D31E9A">
        <w:rPr>
          <w:sz w:val="24"/>
          <w:szCs w:val="24"/>
        </w:rPr>
        <w:t xml:space="preserve">енных доходов </w:t>
      </w:r>
      <w:r w:rsidRPr="00D31E9A">
        <w:rPr>
          <w:sz w:val="24"/>
          <w:szCs w:val="24"/>
        </w:rPr>
        <w:t xml:space="preserve"> бюджета </w:t>
      </w:r>
      <w:r w:rsidRPr="00D31E9A">
        <w:rPr>
          <w:rFonts w:eastAsia="Batang"/>
          <w:sz w:val="24"/>
          <w:szCs w:val="24"/>
        </w:rPr>
        <w:t>реализуется План мероприятий («дорожная карта») по увеличению поступлений налоговых и ненало</w:t>
      </w:r>
      <w:r w:rsidR="003A207B" w:rsidRPr="00D31E9A">
        <w:rPr>
          <w:rFonts w:eastAsia="Batang"/>
          <w:sz w:val="24"/>
          <w:szCs w:val="24"/>
        </w:rPr>
        <w:t xml:space="preserve">говых доходов </w:t>
      </w:r>
      <w:r w:rsidRPr="00D31E9A">
        <w:rPr>
          <w:rFonts w:eastAsia="Batang"/>
          <w:sz w:val="24"/>
          <w:szCs w:val="24"/>
        </w:rPr>
        <w:t xml:space="preserve"> бюджета на 2017-2019 годы,</w:t>
      </w:r>
      <w:r w:rsidRPr="00D31E9A">
        <w:rPr>
          <w:sz w:val="24"/>
          <w:szCs w:val="24"/>
        </w:rPr>
        <w:t xml:space="preserve"> </w:t>
      </w:r>
      <w:r w:rsidRPr="00D31E9A">
        <w:rPr>
          <w:sz w:val="24"/>
          <w:szCs w:val="24"/>
        </w:rPr>
        <w:lastRenderedPageBreak/>
        <w:t>включающий направления по расширению налогооблагаемой базы, сокращению задолженности по налоговым и неналого</w:t>
      </w:r>
      <w:r w:rsidR="003A207B" w:rsidRPr="00D31E9A">
        <w:rPr>
          <w:sz w:val="24"/>
          <w:szCs w:val="24"/>
        </w:rPr>
        <w:t>вым платежам в местный</w:t>
      </w:r>
      <w:r w:rsidRPr="00D31E9A">
        <w:rPr>
          <w:sz w:val="24"/>
          <w:szCs w:val="24"/>
        </w:rPr>
        <w:t xml:space="preserve"> бюджет.</w:t>
      </w:r>
    </w:p>
    <w:p w:rsidR="00C158EF" w:rsidRPr="00D31E9A" w:rsidRDefault="00C158EF" w:rsidP="00EA1A40">
      <w:pPr>
        <w:widowControl w:val="0"/>
        <w:autoSpaceDE w:val="0"/>
        <w:autoSpaceDN w:val="0"/>
        <w:spacing w:line="254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Бюджетная политика в сфере бюджетных расходов была направлена </w:t>
      </w:r>
      <w:r w:rsidRPr="00D31E9A">
        <w:rPr>
          <w:color w:val="000000"/>
          <w:sz w:val="24"/>
          <w:szCs w:val="24"/>
        </w:rPr>
        <w:br/>
        <w:t>на решение социальных и эконом</w:t>
      </w:r>
      <w:r w:rsidR="00BC6415" w:rsidRPr="00D31E9A">
        <w:rPr>
          <w:color w:val="000000"/>
          <w:sz w:val="24"/>
          <w:szCs w:val="24"/>
        </w:rPr>
        <w:t xml:space="preserve">ических задач </w:t>
      </w:r>
      <w:r w:rsidR="00302D71">
        <w:rPr>
          <w:color w:val="000000"/>
          <w:sz w:val="24"/>
          <w:szCs w:val="24"/>
        </w:rPr>
        <w:t>Гашунского</w:t>
      </w:r>
      <w:r w:rsidR="00BC6415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>.</w:t>
      </w:r>
    </w:p>
    <w:p w:rsidR="00C158EF" w:rsidRPr="00D31E9A" w:rsidRDefault="00C158EF" w:rsidP="00EA1A40">
      <w:pPr>
        <w:widowControl w:val="0"/>
        <w:autoSpaceDE w:val="0"/>
        <w:autoSpaceDN w:val="0"/>
        <w:spacing w:line="254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Приоритетным направлением являлось обеспечение расходов </w:t>
      </w:r>
      <w:r w:rsidRPr="00D31E9A">
        <w:rPr>
          <w:color w:val="000000"/>
          <w:sz w:val="24"/>
          <w:szCs w:val="24"/>
        </w:rPr>
        <w:br/>
        <w:t>в социальной сфере. Расходы на о</w:t>
      </w:r>
      <w:r w:rsidR="00BC6415" w:rsidRPr="00D31E9A">
        <w:rPr>
          <w:color w:val="000000"/>
          <w:sz w:val="24"/>
          <w:szCs w:val="24"/>
        </w:rPr>
        <w:t xml:space="preserve">бразование,  культуру, спорт в 2017 году составили </w:t>
      </w:r>
      <w:r w:rsidR="00F35695">
        <w:rPr>
          <w:color w:val="000000"/>
          <w:sz w:val="24"/>
          <w:szCs w:val="24"/>
        </w:rPr>
        <w:t>1909,7</w:t>
      </w:r>
      <w:r w:rsidR="000D0E39" w:rsidRPr="00D31E9A">
        <w:rPr>
          <w:color w:val="000000"/>
          <w:sz w:val="24"/>
          <w:szCs w:val="24"/>
        </w:rPr>
        <w:t xml:space="preserve"> тысяч рублей, </w:t>
      </w:r>
      <w:r w:rsidR="000D0E39" w:rsidRPr="00D31E9A">
        <w:rPr>
          <w:color w:val="000000"/>
          <w:sz w:val="24"/>
          <w:szCs w:val="24"/>
        </w:rPr>
        <w:br/>
        <w:t xml:space="preserve">или </w:t>
      </w:r>
      <w:r w:rsidR="00F35695">
        <w:rPr>
          <w:color w:val="000000"/>
          <w:sz w:val="24"/>
          <w:szCs w:val="24"/>
        </w:rPr>
        <w:t xml:space="preserve">29,5 </w:t>
      </w:r>
      <w:r w:rsidRPr="00D31E9A">
        <w:rPr>
          <w:color w:val="000000"/>
          <w:sz w:val="24"/>
          <w:szCs w:val="24"/>
        </w:rPr>
        <w:t>процент</w:t>
      </w:r>
      <w:r w:rsidR="00F35695">
        <w:rPr>
          <w:color w:val="000000"/>
          <w:sz w:val="24"/>
          <w:szCs w:val="24"/>
        </w:rPr>
        <w:t>ов</w:t>
      </w:r>
      <w:r w:rsidRPr="00D31E9A">
        <w:rPr>
          <w:color w:val="000000"/>
          <w:sz w:val="24"/>
          <w:szCs w:val="24"/>
        </w:rPr>
        <w:t xml:space="preserve"> всех расходов бюджета</w:t>
      </w:r>
      <w:r w:rsidR="00F35695">
        <w:rPr>
          <w:color w:val="000000"/>
          <w:sz w:val="24"/>
          <w:szCs w:val="24"/>
        </w:rPr>
        <w:t xml:space="preserve"> поселения</w:t>
      </w:r>
      <w:r w:rsidRPr="00D31E9A">
        <w:rPr>
          <w:color w:val="000000"/>
          <w:sz w:val="24"/>
          <w:szCs w:val="24"/>
        </w:rPr>
        <w:t xml:space="preserve">. </w:t>
      </w:r>
    </w:p>
    <w:p w:rsidR="00C158EF" w:rsidRPr="00D31E9A" w:rsidRDefault="00C158EF" w:rsidP="00EA1A40">
      <w:pPr>
        <w:widowControl w:val="0"/>
        <w:autoSpaceDE w:val="0"/>
        <w:autoSpaceDN w:val="0"/>
        <w:spacing w:line="254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В 2017 году на реализацию</w:t>
      </w:r>
      <w:r w:rsidR="000D0E39" w:rsidRPr="00D31E9A">
        <w:rPr>
          <w:color w:val="000000"/>
          <w:sz w:val="24"/>
          <w:szCs w:val="24"/>
        </w:rPr>
        <w:t xml:space="preserve"> 9 муниципальных программ</w:t>
      </w:r>
      <w:r w:rsidR="00D31E9A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>Гашунского</w:t>
      </w:r>
      <w:r w:rsidR="000D0E39" w:rsidRPr="00D31E9A">
        <w:rPr>
          <w:color w:val="000000"/>
          <w:sz w:val="24"/>
          <w:szCs w:val="24"/>
        </w:rPr>
        <w:t xml:space="preserve"> сельского поселения </w:t>
      </w:r>
      <w:r w:rsidRPr="00D31E9A">
        <w:rPr>
          <w:color w:val="000000"/>
          <w:sz w:val="24"/>
          <w:szCs w:val="24"/>
        </w:rPr>
        <w:t xml:space="preserve"> направлено </w:t>
      </w:r>
      <w:r w:rsidR="00F35695">
        <w:rPr>
          <w:color w:val="000000"/>
          <w:sz w:val="24"/>
          <w:szCs w:val="24"/>
        </w:rPr>
        <w:t>6320,5</w:t>
      </w:r>
      <w:r w:rsidR="00253DF3" w:rsidRPr="00D31E9A">
        <w:rPr>
          <w:color w:val="000000"/>
          <w:sz w:val="24"/>
          <w:szCs w:val="24"/>
        </w:rPr>
        <w:t xml:space="preserve"> тыс. рублей, или </w:t>
      </w:r>
      <w:r w:rsidR="00AC05DE">
        <w:rPr>
          <w:color w:val="000000"/>
          <w:sz w:val="24"/>
          <w:szCs w:val="24"/>
        </w:rPr>
        <w:t>97,5</w:t>
      </w:r>
      <w:r w:rsidRPr="00D31E9A">
        <w:rPr>
          <w:color w:val="000000"/>
          <w:sz w:val="24"/>
          <w:szCs w:val="24"/>
        </w:rPr>
        <w:t xml:space="preserve"> п</w:t>
      </w:r>
      <w:r w:rsidR="00253DF3" w:rsidRPr="00D31E9A">
        <w:rPr>
          <w:color w:val="000000"/>
          <w:sz w:val="24"/>
          <w:szCs w:val="24"/>
        </w:rPr>
        <w:t>роцент</w:t>
      </w:r>
      <w:r w:rsidR="00AC05DE">
        <w:rPr>
          <w:color w:val="000000"/>
          <w:sz w:val="24"/>
          <w:szCs w:val="24"/>
        </w:rPr>
        <w:t>ов</w:t>
      </w:r>
      <w:r w:rsidR="00253DF3" w:rsidRPr="00D31E9A">
        <w:rPr>
          <w:color w:val="000000"/>
          <w:sz w:val="24"/>
          <w:szCs w:val="24"/>
        </w:rPr>
        <w:t xml:space="preserve"> всех расходов местного</w:t>
      </w:r>
      <w:r w:rsidRPr="00D31E9A">
        <w:rPr>
          <w:color w:val="000000"/>
          <w:sz w:val="24"/>
          <w:szCs w:val="24"/>
        </w:rPr>
        <w:t xml:space="preserve"> бюджета.</w:t>
      </w:r>
    </w:p>
    <w:p w:rsidR="00C158EF" w:rsidRPr="00D31E9A" w:rsidRDefault="00C158EF" w:rsidP="00D06BC7">
      <w:pPr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В сфере повышения качества оказания государственных и муниципальных услуг, начиная с 2018 года, ведется</w:t>
      </w:r>
      <w:r w:rsidR="00302D71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региональный перечень (</w:t>
      </w:r>
      <w:r w:rsidRPr="00D31E9A">
        <w:rPr>
          <w:sz w:val="24"/>
          <w:szCs w:val="24"/>
        </w:rPr>
        <w:t xml:space="preserve">классификатор) </w:t>
      </w:r>
      <w:r w:rsidRPr="00D31E9A">
        <w:rPr>
          <w:color w:val="000000"/>
          <w:sz w:val="24"/>
          <w:szCs w:val="24"/>
        </w:rPr>
        <w:t>государственных (</w:t>
      </w:r>
      <w:r w:rsidRPr="00D31E9A">
        <w:rPr>
          <w:sz w:val="24"/>
          <w:szCs w:val="24"/>
        </w:rPr>
        <w:t xml:space="preserve">муниципальных) услуг, не включенных в общероссийские базовые (отраслевые) перечни (классификаторы) государственных и муниципальных услуг, и работ, </w:t>
      </w:r>
      <w:r w:rsidRPr="00D31E9A">
        <w:rPr>
          <w:color w:val="000000"/>
          <w:sz w:val="24"/>
          <w:szCs w:val="24"/>
        </w:rPr>
        <w:t>необходимый для формирования государственного (муниципального) задания.</w:t>
      </w:r>
    </w:p>
    <w:p w:rsidR="00C158EF" w:rsidRPr="00D31E9A" w:rsidRDefault="00C158EF" w:rsidP="00EA1A40">
      <w:pPr>
        <w:widowControl w:val="0"/>
        <w:autoSpaceDE w:val="0"/>
        <w:autoSpaceDN w:val="0"/>
        <w:spacing w:line="254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За период I полугодия 2018 </w:t>
      </w:r>
      <w:r w:rsidR="000318E1" w:rsidRPr="00D31E9A">
        <w:rPr>
          <w:color w:val="000000"/>
          <w:sz w:val="24"/>
          <w:szCs w:val="24"/>
        </w:rPr>
        <w:t xml:space="preserve">г. исполнение </w:t>
      </w:r>
      <w:r w:rsidRPr="00D31E9A">
        <w:rPr>
          <w:color w:val="000000"/>
          <w:sz w:val="24"/>
          <w:szCs w:val="24"/>
        </w:rPr>
        <w:t xml:space="preserve"> бюджета</w:t>
      </w:r>
      <w:r w:rsidR="00302D71">
        <w:rPr>
          <w:color w:val="000000"/>
          <w:sz w:val="24"/>
          <w:szCs w:val="24"/>
        </w:rPr>
        <w:t xml:space="preserve"> Гашунского</w:t>
      </w:r>
      <w:r w:rsidR="000318E1" w:rsidRPr="00D31E9A">
        <w:rPr>
          <w:color w:val="000000"/>
          <w:sz w:val="24"/>
          <w:szCs w:val="24"/>
        </w:rPr>
        <w:t xml:space="preserve"> сельского поселения</w:t>
      </w:r>
      <w:r w:rsidR="00302D71">
        <w:rPr>
          <w:color w:val="000000"/>
          <w:sz w:val="24"/>
          <w:szCs w:val="24"/>
        </w:rPr>
        <w:t xml:space="preserve"> Зимовниковского района</w:t>
      </w:r>
      <w:r w:rsidR="000318E1" w:rsidRPr="00D31E9A">
        <w:rPr>
          <w:color w:val="000000"/>
          <w:sz w:val="24"/>
          <w:szCs w:val="24"/>
        </w:rPr>
        <w:t xml:space="preserve"> составило: по доходам – </w:t>
      </w:r>
      <w:r w:rsidR="00AC05DE">
        <w:rPr>
          <w:color w:val="000000"/>
          <w:sz w:val="24"/>
          <w:szCs w:val="24"/>
        </w:rPr>
        <w:t xml:space="preserve">3373,6 </w:t>
      </w:r>
      <w:r w:rsidR="000318E1" w:rsidRPr="00D31E9A">
        <w:rPr>
          <w:color w:val="000000"/>
          <w:sz w:val="24"/>
          <w:szCs w:val="24"/>
        </w:rPr>
        <w:t>тыс.</w:t>
      </w:r>
      <w:r w:rsidR="00AC05DE">
        <w:rPr>
          <w:color w:val="000000"/>
          <w:sz w:val="24"/>
          <w:szCs w:val="24"/>
        </w:rPr>
        <w:t xml:space="preserve"> </w:t>
      </w:r>
      <w:r w:rsidR="000318E1" w:rsidRPr="00D31E9A">
        <w:rPr>
          <w:color w:val="000000"/>
          <w:sz w:val="24"/>
          <w:szCs w:val="24"/>
        </w:rPr>
        <w:t xml:space="preserve">рублей, или </w:t>
      </w:r>
      <w:r w:rsidR="00AC05DE">
        <w:rPr>
          <w:color w:val="000000"/>
          <w:sz w:val="24"/>
          <w:szCs w:val="24"/>
        </w:rPr>
        <w:t>48,2</w:t>
      </w:r>
      <w:r w:rsidR="003E754C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процента к годовому плану, по расходам–</w:t>
      </w:r>
      <w:r w:rsidR="00AC05DE">
        <w:rPr>
          <w:color w:val="000000"/>
          <w:sz w:val="24"/>
          <w:szCs w:val="24"/>
        </w:rPr>
        <w:t xml:space="preserve"> 3166,3 </w:t>
      </w:r>
      <w:r w:rsidR="000318E1" w:rsidRPr="00D31E9A">
        <w:rPr>
          <w:color w:val="000000"/>
          <w:sz w:val="24"/>
          <w:szCs w:val="24"/>
        </w:rPr>
        <w:t xml:space="preserve">тыс. рублей, или </w:t>
      </w:r>
      <w:r w:rsidR="00AC05DE">
        <w:rPr>
          <w:color w:val="000000"/>
          <w:sz w:val="24"/>
          <w:szCs w:val="24"/>
        </w:rPr>
        <w:t>39,5</w:t>
      </w:r>
      <w:r w:rsidR="003E754C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 xml:space="preserve">процента к годовому плану. </w:t>
      </w:r>
    </w:p>
    <w:p w:rsidR="00C158EF" w:rsidRPr="00D31E9A" w:rsidRDefault="00C158EF" w:rsidP="00D324C7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Бюджетная политика реализуется с учетом выполнения основных задач по обеспечению устойчивости и сбалансированности </w:t>
      </w:r>
      <w:r w:rsidR="000318E1" w:rsidRPr="00D31E9A">
        <w:rPr>
          <w:sz w:val="24"/>
          <w:szCs w:val="24"/>
        </w:rPr>
        <w:t xml:space="preserve">местного </w:t>
      </w:r>
      <w:r w:rsidRPr="00D31E9A">
        <w:rPr>
          <w:sz w:val="24"/>
          <w:szCs w:val="24"/>
        </w:rPr>
        <w:t>бюджета.</w:t>
      </w:r>
    </w:p>
    <w:p w:rsidR="00C158EF" w:rsidRPr="00D31E9A" w:rsidRDefault="00C158EF" w:rsidP="00C940DC">
      <w:pPr>
        <w:ind w:firstLine="709"/>
        <w:jc w:val="both"/>
        <w:rPr>
          <w:rFonts w:eastAsia="Batang"/>
          <w:sz w:val="24"/>
          <w:szCs w:val="24"/>
        </w:rPr>
      </w:pPr>
      <w:r w:rsidRPr="00D31E9A">
        <w:rPr>
          <w:rFonts w:eastAsia="Batang"/>
          <w:sz w:val="24"/>
          <w:szCs w:val="24"/>
        </w:rPr>
        <w:t>Собственные доходы</w:t>
      </w:r>
      <w:r w:rsidR="000318E1" w:rsidRPr="00D31E9A">
        <w:rPr>
          <w:rFonts w:eastAsia="Batang"/>
          <w:sz w:val="24"/>
          <w:szCs w:val="24"/>
        </w:rPr>
        <w:t xml:space="preserve"> местного</w:t>
      </w:r>
      <w:r w:rsidRPr="00D31E9A">
        <w:rPr>
          <w:rFonts w:eastAsia="Batang"/>
          <w:sz w:val="24"/>
          <w:szCs w:val="24"/>
        </w:rPr>
        <w:t xml:space="preserve"> бюджета по итогам </w:t>
      </w:r>
      <w:r w:rsidRPr="00D31E9A">
        <w:rPr>
          <w:color w:val="000000"/>
          <w:sz w:val="24"/>
          <w:szCs w:val="24"/>
        </w:rPr>
        <w:t>I</w:t>
      </w:r>
      <w:r w:rsidRPr="00D31E9A">
        <w:rPr>
          <w:rFonts w:eastAsia="Batang"/>
          <w:sz w:val="24"/>
          <w:szCs w:val="24"/>
        </w:rPr>
        <w:t xml:space="preserve"> полугодия 2018 г. получены в объеме</w:t>
      </w:r>
      <w:r w:rsidR="000318E1" w:rsidRPr="00D31E9A">
        <w:rPr>
          <w:rFonts w:eastAsia="Batang"/>
          <w:sz w:val="24"/>
          <w:szCs w:val="24"/>
        </w:rPr>
        <w:t xml:space="preserve"> </w:t>
      </w:r>
      <w:r w:rsidR="00AC05DE">
        <w:rPr>
          <w:rFonts w:eastAsia="Batang"/>
          <w:sz w:val="24"/>
          <w:szCs w:val="24"/>
        </w:rPr>
        <w:t>1148,7</w:t>
      </w:r>
      <w:r w:rsidR="000318E1" w:rsidRPr="00D31E9A">
        <w:rPr>
          <w:rFonts w:eastAsia="Batang"/>
          <w:sz w:val="24"/>
          <w:szCs w:val="24"/>
        </w:rPr>
        <w:t xml:space="preserve"> тыс.</w:t>
      </w:r>
      <w:r w:rsidRPr="00D31E9A">
        <w:rPr>
          <w:rFonts w:eastAsia="Batang"/>
          <w:sz w:val="24"/>
          <w:szCs w:val="24"/>
        </w:rPr>
        <w:t xml:space="preserve"> рублей, </w:t>
      </w:r>
      <w:r w:rsidR="00AC05DE">
        <w:rPr>
          <w:rFonts w:eastAsia="Batang"/>
          <w:sz w:val="24"/>
          <w:szCs w:val="24"/>
        </w:rPr>
        <w:t xml:space="preserve"> что ниже</w:t>
      </w:r>
      <w:r w:rsidRPr="00D31E9A">
        <w:rPr>
          <w:rFonts w:eastAsia="Batang"/>
          <w:sz w:val="24"/>
          <w:szCs w:val="24"/>
        </w:rPr>
        <w:t xml:space="preserve"> к аналогичному периоду прошлого года </w:t>
      </w:r>
      <w:r w:rsidR="00FB5A14" w:rsidRPr="00D31E9A">
        <w:rPr>
          <w:rFonts w:eastAsia="Batang"/>
          <w:sz w:val="24"/>
          <w:szCs w:val="24"/>
        </w:rPr>
        <w:t xml:space="preserve">– </w:t>
      </w:r>
      <w:r w:rsidR="00AC05DE">
        <w:rPr>
          <w:rFonts w:eastAsia="Batang"/>
          <w:sz w:val="24"/>
          <w:szCs w:val="24"/>
        </w:rPr>
        <w:t>31,1</w:t>
      </w:r>
      <w:r w:rsidRPr="00D31E9A">
        <w:rPr>
          <w:rFonts w:eastAsia="Batang"/>
          <w:sz w:val="24"/>
          <w:szCs w:val="24"/>
        </w:rPr>
        <w:t xml:space="preserve"> процента.</w:t>
      </w:r>
    </w:p>
    <w:p w:rsidR="00C158EF" w:rsidRPr="00D31E9A" w:rsidRDefault="00C158EF" w:rsidP="00EA1A40">
      <w:pPr>
        <w:widowControl w:val="0"/>
        <w:autoSpaceDE w:val="0"/>
        <w:autoSpaceDN w:val="0"/>
        <w:spacing w:line="236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2. Основные цели и задачи бюджетной</w:t>
      </w:r>
    </w:p>
    <w:p w:rsidR="00C158EF" w:rsidRPr="00D31E9A" w:rsidRDefault="00C158EF" w:rsidP="00EA1A40">
      <w:pPr>
        <w:widowControl w:val="0"/>
        <w:autoSpaceDE w:val="0"/>
        <w:autoSpaceDN w:val="0"/>
        <w:spacing w:line="236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и налоговой политики на 2019 – 2021 годы</w:t>
      </w:r>
    </w:p>
    <w:p w:rsidR="00C158EF" w:rsidRPr="00D31E9A" w:rsidRDefault="00C158EF" w:rsidP="00EA1A40">
      <w:pPr>
        <w:widowControl w:val="0"/>
        <w:autoSpaceDE w:val="0"/>
        <w:autoSpaceDN w:val="0"/>
        <w:spacing w:line="236" w:lineRule="auto"/>
        <w:ind w:firstLine="540"/>
        <w:jc w:val="both"/>
        <w:rPr>
          <w:color w:val="000000"/>
          <w:sz w:val="24"/>
          <w:szCs w:val="24"/>
          <w:highlight w:val="yellow"/>
        </w:rPr>
      </w:pPr>
    </w:p>
    <w:p w:rsidR="00C158EF" w:rsidRPr="00D31E9A" w:rsidRDefault="00C158EF" w:rsidP="00D76B53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Приоритетной целью бюджетной политики является сбала</w:t>
      </w:r>
      <w:r w:rsidR="00FB5A14" w:rsidRPr="00D31E9A">
        <w:rPr>
          <w:color w:val="000000"/>
          <w:sz w:val="24"/>
          <w:szCs w:val="24"/>
        </w:rPr>
        <w:t xml:space="preserve">нсированность </w:t>
      </w:r>
      <w:r w:rsidRPr="00D31E9A">
        <w:rPr>
          <w:color w:val="000000"/>
          <w:sz w:val="24"/>
          <w:szCs w:val="24"/>
        </w:rPr>
        <w:t xml:space="preserve"> бюджета</w:t>
      </w:r>
      <w:r w:rsidR="00302D71">
        <w:rPr>
          <w:color w:val="000000"/>
          <w:sz w:val="24"/>
          <w:szCs w:val="24"/>
        </w:rPr>
        <w:t xml:space="preserve"> 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 xml:space="preserve"> Зимовниковского района </w:t>
      </w:r>
      <w:r w:rsidRPr="00D31E9A">
        <w:rPr>
          <w:color w:val="000000"/>
          <w:sz w:val="24"/>
          <w:szCs w:val="24"/>
        </w:rPr>
        <w:t>и устойчивость бюджетной системы.</w:t>
      </w:r>
    </w:p>
    <w:p w:rsidR="00C158EF" w:rsidRPr="00D31E9A" w:rsidRDefault="00C158EF" w:rsidP="00D76B53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Необходимость достижения приоритетов и целей, определенных в документах стратегического планирования, предусматривает решение основных задач</w:t>
      </w:r>
      <w:r w:rsidR="00302D71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по</w:t>
      </w:r>
      <w:r w:rsidR="00302D71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 xml:space="preserve">повышению налоговых и неналоговых </w:t>
      </w:r>
      <w:r w:rsidR="00FB5A14" w:rsidRPr="00D31E9A">
        <w:rPr>
          <w:color w:val="000000"/>
          <w:sz w:val="24"/>
          <w:szCs w:val="24"/>
        </w:rPr>
        <w:t>поступлений местный</w:t>
      </w:r>
      <w:r w:rsidRPr="00D31E9A">
        <w:rPr>
          <w:color w:val="000000"/>
          <w:sz w:val="24"/>
          <w:szCs w:val="24"/>
        </w:rPr>
        <w:t xml:space="preserve"> бюджет, формированию расходов с учетом их оптимизации и повышения эффективности, проведению взвешенной долговой политики, совершенствованию межбюджетных отношений.</w:t>
      </w:r>
    </w:p>
    <w:p w:rsidR="00C158EF" w:rsidRPr="00D31E9A" w:rsidRDefault="00C158EF" w:rsidP="00EA1A40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  <w:highlight w:val="yellow"/>
        </w:rPr>
      </w:pPr>
      <w:r w:rsidRPr="00D31E9A">
        <w:rPr>
          <w:color w:val="000000"/>
          <w:sz w:val="24"/>
          <w:szCs w:val="24"/>
        </w:rPr>
        <w:t>Основные задачи бюджетной и налоговой политики на 2019-2021 годы будут соответствовать ключевым стратегическим задачам, обозначенным указами Президента Российской Федерации, основными направлениями бюджетной, налоговой и таможенно-тарифной политики Российской Федерации</w:t>
      </w:r>
      <w:r w:rsidR="003E754C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на</w:t>
      </w:r>
      <w:r w:rsidR="003E754C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2019год и на плановый период</w:t>
      </w:r>
      <w:r w:rsidR="003E754C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2020 и 2021 годов.</w:t>
      </w:r>
    </w:p>
    <w:p w:rsidR="00C158EF" w:rsidRPr="00D31E9A" w:rsidRDefault="00C158EF" w:rsidP="006D6D5E">
      <w:pPr>
        <w:widowControl w:val="0"/>
        <w:autoSpaceDE w:val="0"/>
        <w:autoSpaceDN w:val="0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Эффективное управление расходами будет обеспечиваться посред</w:t>
      </w:r>
      <w:r w:rsidR="00FB5A14" w:rsidRPr="00D31E9A">
        <w:rPr>
          <w:color w:val="000000"/>
          <w:sz w:val="24"/>
          <w:szCs w:val="24"/>
        </w:rPr>
        <w:t xml:space="preserve">ством реализации муниципальных программ </w:t>
      </w:r>
      <w:r w:rsidR="00302D71">
        <w:rPr>
          <w:color w:val="000000"/>
          <w:sz w:val="24"/>
          <w:szCs w:val="24"/>
        </w:rPr>
        <w:t>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>, в которых учтены все приоритеты развития социальной сф</w:t>
      </w:r>
      <w:r w:rsidR="00FB5A14" w:rsidRPr="00D31E9A">
        <w:rPr>
          <w:color w:val="000000"/>
          <w:sz w:val="24"/>
          <w:szCs w:val="24"/>
        </w:rPr>
        <w:t>еры, коммунальной и  инфраструктуры</w:t>
      </w:r>
      <w:r w:rsidRPr="00D31E9A">
        <w:rPr>
          <w:color w:val="000000"/>
          <w:sz w:val="24"/>
          <w:szCs w:val="24"/>
        </w:rPr>
        <w:t xml:space="preserve"> и другие направления.</w:t>
      </w:r>
    </w:p>
    <w:p w:rsidR="00C158EF" w:rsidRPr="00D31E9A" w:rsidRDefault="00C158EF" w:rsidP="006D6D5E">
      <w:pPr>
        <w:widowControl w:val="0"/>
        <w:autoSpaceDE w:val="0"/>
        <w:autoSpaceDN w:val="0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В предстоящем периоде продолжится работа по повышению качества и эффективности реа</w:t>
      </w:r>
      <w:r w:rsidR="00FB5A14" w:rsidRPr="00D31E9A">
        <w:rPr>
          <w:color w:val="000000"/>
          <w:sz w:val="24"/>
          <w:szCs w:val="24"/>
        </w:rPr>
        <w:t xml:space="preserve">лизации муниципальных программ </w:t>
      </w:r>
      <w:r w:rsidR="00302D71">
        <w:rPr>
          <w:color w:val="000000"/>
          <w:sz w:val="24"/>
          <w:szCs w:val="24"/>
        </w:rPr>
        <w:t>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>.</w:t>
      </w:r>
    </w:p>
    <w:p w:rsidR="00C158EF" w:rsidRPr="00D31E9A" w:rsidRDefault="00FB5A14" w:rsidP="006D6D5E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Вновь принятые </w:t>
      </w:r>
      <w:r w:rsidRPr="00D31E9A">
        <w:rPr>
          <w:color w:val="000000"/>
          <w:sz w:val="24"/>
          <w:szCs w:val="24"/>
        </w:rPr>
        <w:t xml:space="preserve">муниципальных программ </w:t>
      </w:r>
      <w:r w:rsidR="00302D71">
        <w:rPr>
          <w:color w:val="000000"/>
          <w:sz w:val="24"/>
          <w:szCs w:val="24"/>
        </w:rPr>
        <w:t>Гашунского</w:t>
      </w:r>
      <w:r w:rsidRPr="00D31E9A">
        <w:rPr>
          <w:color w:val="000000"/>
          <w:sz w:val="24"/>
          <w:szCs w:val="24"/>
        </w:rPr>
        <w:t xml:space="preserve"> сельского поселения</w:t>
      </w:r>
      <w:r w:rsidR="00C158EF" w:rsidRPr="00D31E9A">
        <w:rPr>
          <w:sz w:val="24"/>
          <w:szCs w:val="24"/>
        </w:rPr>
        <w:t xml:space="preserve"> будут являться инструментом реализации целей, поставленных Указом Президента Российской Федерации от 07.05.2018</w:t>
      </w:r>
      <w:r w:rsidR="00302D71">
        <w:rPr>
          <w:sz w:val="24"/>
          <w:szCs w:val="24"/>
        </w:rPr>
        <w:t xml:space="preserve"> года </w:t>
      </w:r>
      <w:r w:rsidR="00C158EF" w:rsidRPr="00D31E9A">
        <w:rPr>
          <w:sz w:val="24"/>
          <w:szCs w:val="24"/>
        </w:rPr>
        <w:t xml:space="preserve"> № </w:t>
      </w:r>
      <w:r w:rsidR="00AC05DE">
        <w:rPr>
          <w:sz w:val="24"/>
          <w:szCs w:val="24"/>
        </w:rPr>
        <w:t xml:space="preserve"> </w:t>
      </w:r>
      <w:r w:rsidR="00C158EF" w:rsidRPr="00D31E9A">
        <w:rPr>
          <w:sz w:val="24"/>
          <w:szCs w:val="24"/>
        </w:rPr>
        <w:t xml:space="preserve">204 «О национальных целях и стратегических задачах развития Российской Федерации на период до 2024 года». </w:t>
      </w:r>
    </w:p>
    <w:p w:rsidR="00C158EF" w:rsidRPr="00D31E9A" w:rsidRDefault="00C158EF" w:rsidP="00EA1A40">
      <w:pPr>
        <w:widowControl w:val="0"/>
        <w:autoSpaceDE w:val="0"/>
        <w:autoSpaceDN w:val="0"/>
        <w:spacing w:line="236" w:lineRule="auto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Будет продолжена взвешенная долговая политика, направленная </w:t>
      </w:r>
      <w:r w:rsidRPr="00D31E9A">
        <w:rPr>
          <w:sz w:val="24"/>
          <w:szCs w:val="24"/>
        </w:rPr>
        <w:br/>
        <w:t>н</w:t>
      </w:r>
      <w:r w:rsidR="00FB5A14" w:rsidRPr="00D31E9A">
        <w:rPr>
          <w:sz w:val="24"/>
          <w:szCs w:val="24"/>
        </w:rPr>
        <w:t xml:space="preserve">а обеспечение потребностей </w:t>
      </w:r>
      <w:r w:rsidR="00FB5A14" w:rsidRPr="00D31E9A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>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sz w:val="24"/>
          <w:szCs w:val="24"/>
        </w:rPr>
        <w:t xml:space="preserve"> в заемном финансировании, своевременном и полном исполнении долговых обязательств при минимизации расходов на обслуживание долга, поддержание объема и структуры долговых обязательств, исключающих их неисполнение, на безопасном уровне.</w:t>
      </w:r>
    </w:p>
    <w:p w:rsidR="00C158EF" w:rsidRPr="00D31E9A" w:rsidRDefault="00C158EF" w:rsidP="008A2B1F">
      <w:pPr>
        <w:widowControl w:val="0"/>
        <w:autoSpaceDE w:val="0"/>
        <w:autoSpaceDN w:val="0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Необходимым условием повышения эффективности бюджетных расходов предусматривается обеспечение подотчетности (подконтрольности) бюджетных расходов. В этих целях планируется внедрение и применение единых федеральных стандарто</w:t>
      </w:r>
      <w:r w:rsidR="00FB5A14" w:rsidRPr="00D31E9A">
        <w:rPr>
          <w:sz w:val="24"/>
          <w:szCs w:val="24"/>
        </w:rPr>
        <w:t xml:space="preserve">в внутреннего </w:t>
      </w:r>
      <w:r w:rsidRPr="00D31E9A">
        <w:rPr>
          <w:sz w:val="24"/>
          <w:szCs w:val="24"/>
        </w:rPr>
        <w:t>муниципа</w:t>
      </w:r>
      <w:r w:rsidR="00FB5A14" w:rsidRPr="00D31E9A">
        <w:rPr>
          <w:sz w:val="24"/>
          <w:szCs w:val="24"/>
        </w:rPr>
        <w:t>льного</w:t>
      </w:r>
      <w:r w:rsidRPr="00D31E9A">
        <w:rPr>
          <w:sz w:val="24"/>
          <w:szCs w:val="24"/>
        </w:rPr>
        <w:t xml:space="preserve"> финансового контроля, устанавливающих единые принципы определения и основания проведения проверок, ревизий, обследований.  Также будет продолжена работа по совершенствованию методологической базы осуществления государственного (муниципального) финансового контроля и методологическая </w:t>
      </w:r>
      <w:r w:rsidRPr="00D31E9A">
        <w:rPr>
          <w:sz w:val="24"/>
          <w:szCs w:val="24"/>
        </w:rPr>
        <w:lastRenderedPageBreak/>
        <w:t>поддержка муниципальных образований.</w:t>
      </w:r>
    </w:p>
    <w:p w:rsidR="00C158EF" w:rsidRPr="00D31E9A" w:rsidRDefault="00C158EF" w:rsidP="008A2B1F">
      <w:pPr>
        <w:widowControl w:val="0"/>
        <w:autoSpaceDE w:val="0"/>
        <w:autoSpaceDN w:val="0"/>
        <w:ind w:firstLine="709"/>
        <w:jc w:val="both"/>
        <w:rPr>
          <w:color w:val="000000"/>
          <w:sz w:val="24"/>
          <w:szCs w:val="24"/>
          <w:highlight w:val="yellow"/>
        </w:rPr>
      </w:pPr>
    </w:p>
    <w:p w:rsidR="00C158EF" w:rsidRPr="00D31E9A" w:rsidRDefault="00C158EF" w:rsidP="00EA1A40">
      <w:pPr>
        <w:widowControl w:val="0"/>
        <w:autoSpaceDE w:val="0"/>
        <w:autoSpaceDN w:val="0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2.1. Совершенствование нормативно-правового регулирования</w:t>
      </w:r>
    </w:p>
    <w:p w:rsidR="00C158EF" w:rsidRPr="00D31E9A" w:rsidRDefault="00C158EF" w:rsidP="00EA1A40">
      <w:pPr>
        <w:widowControl w:val="0"/>
        <w:autoSpaceDE w:val="0"/>
        <w:autoSpaceDN w:val="0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бюджетного процесса и налог</w:t>
      </w:r>
      <w:r w:rsidR="00FB5A14" w:rsidRPr="00D31E9A">
        <w:rPr>
          <w:color w:val="000000"/>
          <w:sz w:val="24"/>
          <w:szCs w:val="24"/>
        </w:rPr>
        <w:t xml:space="preserve">овой политики  </w:t>
      </w:r>
      <w:r w:rsidR="00302D71">
        <w:rPr>
          <w:color w:val="000000"/>
          <w:sz w:val="24"/>
          <w:szCs w:val="24"/>
        </w:rPr>
        <w:t>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</w:p>
    <w:p w:rsidR="00C158EF" w:rsidRPr="00D31E9A" w:rsidRDefault="00C158EF" w:rsidP="00EA1A40">
      <w:pPr>
        <w:widowControl w:val="0"/>
        <w:autoSpaceDE w:val="0"/>
        <w:autoSpaceDN w:val="0"/>
        <w:jc w:val="both"/>
        <w:rPr>
          <w:color w:val="000000"/>
          <w:sz w:val="24"/>
          <w:szCs w:val="24"/>
          <w:highlight w:val="yellow"/>
        </w:rPr>
      </w:pPr>
    </w:p>
    <w:p w:rsidR="00C158EF" w:rsidRPr="00D31E9A" w:rsidRDefault="00C158EF" w:rsidP="00EA1A40">
      <w:pPr>
        <w:widowControl w:val="0"/>
        <w:autoSpaceDE w:val="0"/>
        <w:autoSpaceDN w:val="0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Нормативно-правовое регулирование бюджетного процесса будет осуществляться на основе изменений бюджетного законодательства </w:t>
      </w:r>
      <w:r w:rsidRPr="00D31E9A">
        <w:rPr>
          <w:color w:val="000000"/>
          <w:sz w:val="24"/>
          <w:szCs w:val="24"/>
        </w:rPr>
        <w:br/>
        <w:t>на федеральном уровне и необходимости разработки новых нормативных правовых актов, обязательных к принятию согласно установленным требованиям.</w:t>
      </w:r>
    </w:p>
    <w:p w:rsidR="00C158EF" w:rsidRPr="00D31E9A" w:rsidRDefault="00C158EF" w:rsidP="00CC2651">
      <w:pPr>
        <w:widowControl w:val="0"/>
        <w:autoSpaceDE w:val="0"/>
        <w:autoSpaceDN w:val="0"/>
        <w:spacing w:line="236" w:lineRule="auto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При формировании бюджета</w:t>
      </w:r>
      <w:r w:rsidR="00FB5A14" w:rsidRPr="00D31E9A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>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sz w:val="24"/>
          <w:szCs w:val="24"/>
        </w:rPr>
        <w:t xml:space="preserve"> </w:t>
      </w:r>
      <w:r w:rsidR="00302D71">
        <w:rPr>
          <w:sz w:val="24"/>
          <w:szCs w:val="24"/>
        </w:rPr>
        <w:t xml:space="preserve"> Зимовниковского района </w:t>
      </w:r>
      <w:r w:rsidRPr="00D31E9A">
        <w:rPr>
          <w:sz w:val="24"/>
          <w:szCs w:val="24"/>
        </w:rPr>
        <w:t>на 2019-2021 годы будут учтены изменения налогового и бюджетного законодательства, перераспределение полномочий между уровнями бюджетной системы Российской Федерации, изменения в подходах по формированию межбюджетных отношений федерального бюджета с бюджетами субъектов Российской Федерации.</w:t>
      </w:r>
    </w:p>
    <w:p w:rsidR="00C158EF" w:rsidRPr="00D31E9A" w:rsidRDefault="00C158EF" w:rsidP="00F83602">
      <w:pPr>
        <w:widowControl w:val="0"/>
        <w:autoSpaceDE w:val="0"/>
        <w:autoSpaceDN w:val="0"/>
        <w:spacing w:line="236" w:lineRule="auto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В целях повышения уровня самоо</w:t>
      </w:r>
      <w:r w:rsidR="00FB5A14" w:rsidRPr="00D31E9A">
        <w:rPr>
          <w:sz w:val="24"/>
          <w:szCs w:val="24"/>
        </w:rPr>
        <w:t xml:space="preserve">беспеченности </w:t>
      </w:r>
      <w:r w:rsidR="00302D71">
        <w:rPr>
          <w:color w:val="000000"/>
          <w:sz w:val="24"/>
          <w:szCs w:val="24"/>
        </w:rPr>
        <w:t>Гашунского</w:t>
      </w:r>
      <w:r w:rsidR="00FB5A14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sz w:val="24"/>
          <w:szCs w:val="24"/>
        </w:rPr>
        <w:t xml:space="preserve"> основной задачей остается расширение налогооблагаемой базы, сокращение теневых оборотов хозяйствующих субъектов, улучшение инвестиционного климата.</w:t>
      </w:r>
    </w:p>
    <w:p w:rsidR="00C158EF" w:rsidRPr="00D31E9A" w:rsidRDefault="00C158EF" w:rsidP="00F83602">
      <w:pPr>
        <w:widowControl w:val="0"/>
        <w:autoSpaceDE w:val="0"/>
        <w:autoSpaceDN w:val="0"/>
        <w:spacing w:line="236" w:lineRule="auto"/>
        <w:ind w:firstLine="709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Предстоящая отмена с 1 января 2021 года единого налога на вмененный доход для отдельных видов деятельности будет дополнительным стимулом для расширения патентной системы налогообложения.</w:t>
      </w:r>
    </w:p>
    <w:p w:rsidR="00C158EF" w:rsidRPr="00D31E9A" w:rsidRDefault="00C158EF" w:rsidP="00EA3E9F">
      <w:pPr>
        <w:widowControl w:val="0"/>
        <w:autoSpaceDE w:val="0"/>
        <w:autoSpaceDN w:val="0"/>
        <w:spacing w:line="232" w:lineRule="auto"/>
        <w:jc w:val="both"/>
        <w:rPr>
          <w:color w:val="FF0000"/>
          <w:sz w:val="24"/>
          <w:szCs w:val="24"/>
          <w:highlight w:val="yellow"/>
        </w:rPr>
      </w:pPr>
    </w:p>
    <w:p w:rsidR="00C158EF" w:rsidRPr="00D31E9A" w:rsidRDefault="00C158EF" w:rsidP="00EA3E9F">
      <w:pPr>
        <w:widowControl w:val="0"/>
        <w:autoSpaceDE w:val="0"/>
        <w:autoSpaceDN w:val="0"/>
        <w:spacing w:line="232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2.2. Приоритеты бюджетных расходов</w:t>
      </w:r>
    </w:p>
    <w:p w:rsidR="00C158EF" w:rsidRPr="00D31E9A" w:rsidRDefault="00C158EF" w:rsidP="00EA3E9F">
      <w:pPr>
        <w:widowControl w:val="0"/>
        <w:autoSpaceDE w:val="0"/>
        <w:autoSpaceDN w:val="0"/>
        <w:spacing w:line="232" w:lineRule="auto"/>
        <w:jc w:val="center"/>
        <w:rPr>
          <w:color w:val="000000"/>
          <w:sz w:val="24"/>
          <w:szCs w:val="24"/>
          <w:highlight w:val="yellow"/>
        </w:rPr>
      </w:pPr>
    </w:p>
    <w:p w:rsidR="00C158EF" w:rsidRPr="00D31E9A" w:rsidRDefault="00C158EF" w:rsidP="001A1603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Приоритетом бюджетных расходов, как и в прошлые годы, будут инвестиции в человеческий капитал, предоставление качественных и конкурент</w:t>
      </w:r>
      <w:r w:rsidR="00FB5A14" w:rsidRPr="00D31E9A">
        <w:rPr>
          <w:color w:val="000000"/>
          <w:sz w:val="24"/>
          <w:szCs w:val="24"/>
        </w:rPr>
        <w:t>ных муниципальных</w:t>
      </w:r>
      <w:r w:rsidRPr="00D31E9A">
        <w:rPr>
          <w:color w:val="000000"/>
          <w:sz w:val="24"/>
          <w:szCs w:val="24"/>
        </w:rPr>
        <w:t xml:space="preserve"> услуг на основе целей и задач, определенных указами Президента Российской Федерации и проектом </w:t>
      </w:r>
      <w:hyperlink r:id="rId8" w:history="1">
        <w:r w:rsidRPr="00D31E9A">
          <w:rPr>
            <w:color w:val="000000"/>
            <w:sz w:val="24"/>
            <w:szCs w:val="24"/>
          </w:rPr>
          <w:t>Стратегии</w:t>
        </w:r>
      </w:hyperlink>
      <w:r w:rsidRPr="00D31E9A">
        <w:rPr>
          <w:color w:val="000000"/>
          <w:sz w:val="24"/>
          <w:szCs w:val="24"/>
        </w:rPr>
        <w:t xml:space="preserve"> социально-экономического развития Ростовской области на период до 2030 года.</w:t>
      </w:r>
    </w:p>
    <w:p w:rsidR="00C158EF" w:rsidRPr="00D31E9A" w:rsidRDefault="00C158EF" w:rsidP="00EC2FDB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Одна из основных приоритетных задач государственной политики -</w:t>
      </w:r>
      <w:r w:rsidR="00302D71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реализация Указа Президента Российской Федерации от 07.05.2018 № 204 будет осуществляться</w:t>
      </w:r>
      <w:r w:rsidR="00D31E9A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>путем развития института государственных программ на проектных принципах управления. С учетом интеграции предусмотренных данным указом нацио</w:t>
      </w:r>
      <w:r w:rsidR="00FB5A14" w:rsidRPr="00D31E9A">
        <w:rPr>
          <w:color w:val="000000"/>
          <w:sz w:val="24"/>
          <w:szCs w:val="24"/>
        </w:rPr>
        <w:t>нальных проектов муниципальные</w:t>
      </w:r>
      <w:r w:rsidRPr="00D31E9A">
        <w:rPr>
          <w:color w:val="000000"/>
          <w:sz w:val="24"/>
          <w:szCs w:val="24"/>
        </w:rPr>
        <w:t xml:space="preserve"> программы должны стать простым и эффективным инструментом организации как проектной, так и текущей деятельности государственных органов, отражающим взаимосвязь затраченных ресурсов и полученных результатов. </w:t>
      </w:r>
    </w:p>
    <w:p w:rsidR="004928F9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В целях сохранения достигнутого уровня показателей продолжится реализация Указов Президента Российской Федерации от 07.05.2012 № 597 «О мероприятиях по реализации государственной социальной политики», 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Будут приняты исчерпывающие меры по недопущению снижения достигнутых ранее показателей уровня оплаты труда категорий работников, определенных в указах Президента Российской Федерации 2012 года, а также сохранению уровня, установленного в этих указах. В полном объеме будут предусмотрены бюджетные ассигнования исходя из прогнозного роста показателя среднемесячного дохода от трудовой деятельности согласно проекту прогноза социально-экономического развития Ростовской области на 2019 – 2021 годы.</w:t>
      </w:r>
    </w:p>
    <w:p w:rsidR="00C158EF" w:rsidRPr="00D31E9A" w:rsidRDefault="00C158EF" w:rsidP="001A1603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В соответствии с планируемым внесением изменений в статью 1 Федерального закона от 19.06.2000 № 82-ФЗ «О минимальном размере оплаты труда» будет предусмотрено повышение расходов на заработную плату низкооплачиваемых работников.</w:t>
      </w:r>
    </w:p>
    <w:p w:rsidR="00C158EF" w:rsidRPr="00D31E9A" w:rsidRDefault="00C158EF" w:rsidP="00EC5096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В целях ежегодного повышения оплаты труда категорий работников государственных учреждений Ростовской области и муниципальных учреждений (в части субвенций областного бюджета), технического и обслуживающего персонала органов государственной власти Ростовской области, на которые не распространяется действие указов Президента Российской Федерации 2012 года, будет предусмотрена индексация расходов на прогнозный уровень инфляции.</w:t>
      </w:r>
    </w:p>
    <w:p w:rsidR="00C158EF" w:rsidRPr="00D31E9A" w:rsidRDefault="00C158EF" w:rsidP="00006CCD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Приоритетными направлениями инвестиционных расходов в 2019 - 2021 годах будут:</w:t>
      </w:r>
    </w:p>
    <w:p w:rsidR="00C158EF" w:rsidRPr="00D31E9A" w:rsidRDefault="00C158EF" w:rsidP="00006CCD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строительство и реконструкция объектов водопроводно-канализационного хозяйства, газовых сетей в муниципальных образованиях Ростовской области;</w:t>
      </w:r>
    </w:p>
    <w:p w:rsidR="00C158EF" w:rsidRPr="00D31E9A" w:rsidRDefault="00C158EF" w:rsidP="000D2BA4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финансирование ранее принятых обязательств по иным объектам областной и муниципальной собственности.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Приоритетность задач позволит сократить риск «размывания ресурсов», обеспечив достижение </w:t>
      </w:r>
      <w:r w:rsidRPr="00D31E9A">
        <w:rPr>
          <w:color w:val="000000"/>
          <w:sz w:val="24"/>
          <w:szCs w:val="24"/>
        </w:rPr>
        <w:lastRenderedPageBreak/>
        <w:t>основных задач и стра</w:t>
      </w:r>
      <w:r w:rsidR="004928F9" w:rsidRPr="00D31E9A">
        <w:rPr>
          <w:color w:val="000000"/>
          <w:sz w:val="24"/>
          <w:szCs w:val="24"/>
        </w:rPr>
        <w:t xml:space="preserve">тегических целей муниципальных программ </w:t>
      </w:r>
      <w:r w:rsidR="00302D71">
        <w:rPr>
          <w:color w:val="000000"/>
          <w:sz w:val="24"/>
          <w:szCs w:val="24"/>
        </w:rPr>
        <w:t>Гашунского</w:t>
      </w:r>
      <w:r w:rsidR="004928F9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>.</w:t>
      </w:r>
    </w:p>
    <w:p w:rsidR="00C158EF" w:rsidRPr="00D31E9A" w:rsidRDefault="00C158EF" w:rsidP="00EA3E9F">
      <w:pPr>
        <w:widowControl w:val="0"/>
        <w:autoSpaceDE w:val="0"/>
        <w:autoSpaceDN w:val="0"/>
        <w:spacing w:line="237" w:lineRule="auto"/>
        <w:jc w:val="center"/>
        <w:rPr>
          <w:color w:val="000000"/>
          <w:sz w:val="24"/>
          <w:szCs w:val="24"/>
          <w:highlight w:val="yellow"/>
        </w:rPr>
      </w:pPr>
    </w:p>
    <w:p w:rsidR="00C158EF" w:rsidRPr="00D31E9A" w:rsidRDefault="00C158EF" w:rsidP="00EA3E9F">
      <w:pPr>
        <w:widowControl w:val="0"/>
        <w:autoSpaceDE w:val="0"/>
        <w:autoSpaceDN w:val="0"/>
        <w:spacing w:line="237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2.3.</w:t>
      </w:r>
      <w:r w:rsidRPr="00D31E9A">
        <w:rPr>
          <w:sz w:val="24"/>
          <w:szCs w:val="24"/>
        </w:rPr>
        <w:t> </w:t>
      </w:r>
      <w:r w:rsidRPr="00D31E9A">
        <w:rPr>
          <w:color w:val="000000"/>
          <w:sz w:val="24"/>
          <w:szCs w:val="24"/>
        </w:rPr>
        <w:t xml:space="preserve">Повышение эффективности </w:t>
      </w:r>
    </w:p>
    <w:p w:rsidR="00C158EF" w:rsidRPr="00D31E9A" w:rsidRDefault="00C158EF" w:rsidP="00EA3E9F">
      <w:pPr>
        <w:widowControl w:val="0"/>
        <w:autoSpaceDE w:val="0"/>
        <w:autoSpaceDN w:val="0"/>
        <w:spacing w:line="237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и оптимизация структуры бюджетных расходов</w:t>
      </w:r>
    </w:p>
    <w:p w:rsidR="00C158EF" w:rsidRPr="00D31E9A" w:rsidRDefault="00C158EF" w:rsidP="00EA3E9F">
      <w:pPr>
        <w:widowControl w:val="0"/>
        <w:autoSpaceDE w:val="0"/>
        <w:autoSpaceDN w:val="0"/>
        <w:spacing w:line="237" w:lineRule="auto"/>
        <w:jc w:val="center"/>
        <w:rPr>
          <w:color w:val="000000"/>
          <w:sz w:val="24"/>
          <w:szCs w:val="24"/>
          <w:highlight w:val="yellow"/>
        </w:rPr>
      </w:pPr>
    </w:p>
    <w:p w:rsidR="00C158EF" w:rsidRPr="00D31E9A" w:rsidRDefault="00C158EF" w:rsidP="009850F1">
      <w:pPr>
        <w:widowControl w:val="0"/>
        <w:autoSpaceDE w:val="0"/>
        <w:autoSpaceDN w:val="0"/>
        <w:spacing w:line="237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sz w:val="24"/>
          <w:szCs w:val="24"/>
        </w:rPr>
        <w:t xml:space="preserve">Бюджетная политика в сфере расходов будет направлена на безусловное исполнение действующих расходных обязательств, в том числе с учетом </w:t>
      </w:r>
      <w:r w:rsidRPr="00D31E9A">
        <w:rPr>
          <w:sz w:val="24"/>
          <w:szCs w:val="24"/>
        </w:rPr>
        <w:br/>
        <w:t>их оптимизации и повышения эффективности использования финансовых ресурсов.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В целях создания условий для эффективного </w:t>
      </w:r>
      <w:r w:rsidR="004928F9" w:rsidRPr="00D31E9A">
        <w:rPr>
          <w:color w:val="000000"/>
          <w:sz w:val="24"/>
          <w:szCs w:val="24"/>
        </w:rPr>
        <w:t xml:space="preserve">использования средств </w:t>
      </w:r>
      <w:r w:rsidRPr="00D31E9A">
        <w:rPr>
          <w:color w:val="000000"/>
          <w:sz w:val="24"/>
          <w:szCs w:val="24"/>
        </w:rPr>
        <w:t xml:space="preserve"> бюджета</w:t>
      </w:r>
      <w:r w:rsidR="00FA2E49">
        <w:rPr>
          <w:color w:val="000000"/>
          <w:sz w:val="24"/>
          <w:szCs w:val="24"/>
        </w:rPr>
        <w:t xml:space="preserve"> </w:t>
      </w:r>
      <w:r w:rsidR="00302D71">
        <w:rPr>
          <w:color w:val="000000"/>
          <w:sz w:val="24"/>
          <w:szCs w:val="24"/>
        </w:rPr>
        <w:t>Гашунского</w:t>
      </w:r>
      <w:r w:rsidR="004928F9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 xml:space="preserve"> </w:t>
      </w:r>
      <w:r w:rsidR="00FA2E49">
        <w:rPr>
          <w:color w:val="000000"/>
          <w:sz w:val="24"/>
          <w:szCs w:val="24"/>
        </w:rPr>
        <w:t xml:space="preserve"> Зимовниковского района </w:t>
      </w:r>
      <w:r w:rsidRPr="00D31E9A">
        <w:rPr>
          <w:color w:val="000000"/>
          <w:sz w:val="24"/>
          <w:szCs w:val="24"/>
        </w:rPr>
        <w:t>и мобилизации ресурсов продолжится применение следующих основных подходов: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формирование расходных обязательств с учетом их оптимизации и пересмот</w:t>
      </w:r>
      <w:r w:rsidR="004928F9" w:rsidRPr="00D31E9A">
        <w:rPr>
          <w:color w:val="000000"/>
          <w:sz w:val="24"/>
          <w:szCs w:val="24"/>
        </w:rPr>
        <w:t>ра структуры расходов местного</w:t>
      </w:r>
      <w:r w:rsidRPr="00D31E9A">
        <w:rPr>
          <w:color w:val="000000"/>
          <w:sz w:val="24"/>
          <w:szCs w:val="24"/>
        </w:rPr>
        <w:t xml:space="preserve"> бюджета;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разработка б</w:t>
      </w:r>
      <w:r w:rsidR="004928F9" w:rsidRPr="00D31E9A">
        <w:rPr>
          <w:color w:val="000000"/>
          <w:sz w:val="24"/>
          <w:szCs w:val="24"/>
        </w:rPr>
        <w:t xml:space="preserve">юджета на основе муниципальных программ </w:t>
      </w:r>
      <w:r w:rsidR="00302D71">
        <w:rPr>
          <w:color w:val="000000"/>
          <w:sz w:val="24"/>
          <w:szCs w:val="24"/>
        </w:rPr>
        <w:t>Гашунского</w:t>
      </w:r>
      <w:r w:rsidR="004928F9" w:rsidRPr="00D31E9A">
        <w:rPr>
          <w:color w:val="000000"/>
          <w:sz w:val="24"/>
          <w:szCs w:val="24"/>
        </w:rPr>
        <w:t xml:space="preserve"> сельского поселения</w:t>
      </w:r>
      <w:r w:rsidRPr="00D31E9A">
        <w:rPr>
          <w:color w:val="000000"/>
          <w:sz w:val="24"/>
          <w:szCs w:val="24"/>
        </w:rPr>
        <w:t>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sz w:val="24"/>
          <w:szCs w:val="24"/>
        </w:rPr>
        <w:t>обеспечение осуществления полномочий</w:t>
      </w:r>
      <w:r w:rsidR="004928F9" w:rsidRPr="00D31E9A">
        <w:rPr>
          <w:sz w:val="24"/>
          <w:szCs w:val="24"/>
        </w:rPr>
        <w:t xml:space="preserve"> по внутреннему муниципальному</w:t>
      </w:r>
      <w:r w:rsidRPr="00D31E9A">
        <w:rPr>
          <w:sz w:val="24"/>
          <w:szCs w:val="24"/>
        </w:rPr>
        <w:t xml:space="preserve"> финансовому контролю на всех этапах бюджетного процесса</w:t>
      </w:r>
      <w:r w:rsidRPr="00D31E9A">
        <w:rPr>
          <w:color w:val="000000"/>
          <w:sz w:val="24"/>
          <w:szCs w:val="24"/>
        </w:rPr>
        <w:t>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обеспечение реструктуризации бюджетной сети, при условии сохранения качества и объемов государственных услуг;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оптимизация мер социальной поддержки;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не</w:t>
      </w:r>
      <w:r w:rsidR="00FA2E49">
        <w:rPr>
          <w:color w:val="000000"/>
          <w:sz w:val="24"/>
          <w:szCs w:val="24"/>
        </w:rPr>
        <w:t xml:space="preserve"> </w:t>
      </w:r>
      <w:r w:rsidRPr="00D31E9A">
        <w:rPr>
          <w:color w:val="000000"/>
          <w:sz w:val="24"/>
          <w:szCs w:val="24"/>
        </w:rPr>
        <w:t xml:space="preserve">установление расходных обязательств, не связанных с решением вопросов, отнесенных </w:t>
      </w:r>
      <w:hyperlink r:id="rId9" w:history="1">
        <w:r w:rsidRPr="00D31E9A">
          <w:rPr>
            <w:color w:val="000000"/>
            <w:sz w:val="24"/>
            <w:szCs w:val="24"/>
          </w:rPr>
          <w:t>Конституцией</w:t>
        </w:r>
      </w:hyperlink>
      <w:r w:rsidRPr="00D31E9A">
        <w:rPr>
          <w:color w:val="000000"/>
          <w:sz w:val="24"/>
          <w:szCs w:val="24"/>
        </w:rPr>
        <w:t xml:space="preserve"> Российской Федерации и федеральными законами к полномочиям органов государственной власти субъектов Российской Федерации;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активное привлечение внебюджетных ресурсов, направление средств от приносящей доход деятельности, в том числе на повышение оплаты труда отдельным категориям работников, поименованных в указах Президента Российской Федерации 2012 года;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повышение эффективности расходов в части предоставления средств областного бюджета внебюджетному сектору экономики;</w:t>
      </w:r>
    </w:p>
    <w:p w:rsidR="00C158EF" w:rsidRPr="00D31E9A" w:rsidRDefault="00C158EF" w:rsidP="009850F1">
      <w:pPr>
        <w:widowControl w:val="0"/>
        <w:autoSpaceDE w:val="0"/>
        <w:autoSpaceDN w:val="0"/>
        <w:spacing w:line="236" w:lineRule="auto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совершенствование межбюджетных отношений.</w:t>
      </w:r>
    </w:p>
    <w:p w:rsidR="00C158EF" w:rsidRPr="00D31E9A" w:rsidRDefault="00C158EF" w:rsidP="001D5D21">
      <w:pPr>
        <w:autoSpaceDE w:val="0"/>
        <w:autoSpaceDN w:val="0"/>
        <w:adjustRightInd w:val="0"/>
        <w:rPr>
          <w:sz w:val="24"/>
          <w:szCs w:val="24"/>
        </w:rPr>
      </w:pPr>
    </w:p>
    <w:p w:rsidR="00C158EF" w:rsidRPr="00D31E9A" w:rsidRDefault="00C158EF" w:rsidP="00EA3E9F">
      <w:pPr>
        <w:widowControl w:val="0"/>
        <w:autoSpaceDE w:val="0"/>
        <w:autoSpaceDN w:val="0"/>
        <w:spacing w:line="248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2.4. Основные подходы </w:t>
      </w:r>
    </w:p>
    <w:p w:rsidR="00C158EF" w:rsidRPr="00D31E9A" w:rsidRDefault="00C158EF" w:rsidP="00EA3E9F">
      <w:pPr>
        <w:widowControl w:val="0"/>
        <w:autoSpaceDE w:val="0"/>
        <w:autoSpaceDN w:val="0"/>
        <w:spacing w:line="248" w:lineRule="auto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к формированию межбюджетных отношений</w:t>
      </w:r>
    </w:p>
    <w:p w:rsidR="00C158EF" w:rsidRPr="00D31E9A" w:rsidRDefault="00C158EF" w:rsidP="00EA3E9F">
      <w:pPr>
        <w:widowControl w:val="0"/>
        <w:autoSpaceDE w:val="0"/>
        <w:autoSpaceDN w:val="0"/>
        <w:spacing w:line="248" w:lineRule="auto"/>
        <w:jc w:val="both"/>
        <w:rPr>
          <w:color w:val="000000"/>
          <w:sz w:val="24"/>
          <w:szCs w:val="24"/>
        </w:rPr>
      </w:pP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Бюджетная политика в сфере межбюджетных отношений в 2019 - 2021 годах будет строиться с учетом необходимости обеспечения   сбалансированности местных бюджетов, осуществления контроля за использованием бюджетных средств и организацией бюджетного процесса на муниципальном уровне. 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Дотациям на выравнивание бюджетной обеспеченности отводится ведущая роль в системе межбюджетного регулирования. Действующие принципы распределения этих дотаций будут сохранены исходя из расчетного налогового потенциала с учетом применения при распределении части дотаций показателя расчетных объемов расходных обязательств муниципального образования к фактическим расходам. 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В соответствии с положениями бюджетного законодательства указанные дотации будут предоставляться местным бюджетам при условии подписания соглашений с министерством финансов Ростовской области, предусматривающих меры по социально-экономическому развитию и финансовому оздоровлению муниципальных образований.  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Субсидии местным бюджетам на софинансирование их расходных обязательств будут предоставляться на основании соглашений с главными распорядителями средств областного бюджета. Соглашения в том числе будут содержать обязательства по выполнению местными администрациями установленных показателей результативности использования субсидий и графика выполнения работ. 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При невыполнении условий вышеуказанных соглашений предусматриваются меры ответственности. Вместе с тем министерством финансов Ростовской области и главными распорядителями средств областного бюджета будет осуществляться контроль за соблюдением местными  администрациями обязательств заключенных соглашений. 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 xml:space="preserve">Принципы определения уровней софинансирования при предоставлении субсидий из областного бюджета будут основываться на  едином подходе ко всем территориям с учетом их бюджетной обеспеченности, неповышении  доли местного бюджета относительно показателей предыдущих периодов, </w:t>
      </w:r>
      <w:r w:rsidRPr="00D31E9A">
        <w:rPr>
          <w:sz w:val="24"/>
          <w:szCs w:val="24"/>
        </w:rPr>
        <w:lastRenderedPageBreak/>
        <w:t xml:space="preserve">снижении уровня софинансирования для местных бюджетов при предоставлении субсидий на дорожное хозяйство. 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На покрытие временных кассовых разрывов местных бюджетов в течение финансового года будут предусмотрены бюджетные кредиты с минимальным процентом за их обслуживание.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Обеспечение устойчивого и сбалансированного исполнения местных бюджетов, сохранение безопасного уровня долговой нагрузки должно быть обеспечено за счет принятия и реализации на местном уровне следующих мер с учетом методической поддержки министерства финансов Ростовской области: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увеличение поступлений налоговых и неналоговых доходов;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оптимизация бюджетных расходов и долговой нагрузки;</w:t>
      </w:r>
    </w:p>
    <w:p w:rsidR="00C158EF" w:rsidRPr="00D31E9A" w:rsidRDefault="00C158EF" w:rsidP="00184D12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31E9A">
        <w:rPr>
          <w:sz w:val="24"/>
          <w:szCs w:val="24"/>
        </w:rPr>
        <w:t>выполнение требований бюджетного законодательства и соглашений о предоставлении межбюджетных трансфертов.</w:t>
      </w:r>
    </w:p>
    <w:p w:rsidR="00C158EF" w:rsidRPr="00D31E9A" w:rsidRDefault="00C158EF" w:rsidP="00EA1A40">
      <w:pPr>
        <w:widowControl w:val="0"/>
        <w:autoSpaceDE w:val="0"/>
        <w:autoSpaceDN w:val="0"/>
        <w:jc w:val="both"/>
        <w:rPr>
          <w:color w:val="000000"/>
          <w:sz w:val="24"/>
          <w:szCs w:val="24"/>
        </w:rPr>
      </w:pPr>
    </w:p>
    <w:p w:rsidR="00C158EF" w:rsidRPr="00D31E9A" w:rsidRDefault="00C158EF" w:rsidP="00EA1A40">
      <w:pPr>
        <w:widowControl w:val="0"/>
        <w:autoSpaceDE w:val="0"/>
        <w:autoSpaceDN w:val="0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2.5. Повышение прозрачности </w:t>
      </w:r>
    </w:p>
    <w:p w:rsidR="00C158EF" w:rsidRPr="00D31E9A" w:rsidRDefault="00C158EF" w:rsidP="00EA1A40">
      <w:pPr>
        <w:widowControl w:val="0"/>
        <w:autoSpaceDE w:val="0"/>
        <w:autoSpaceDN w:val="0"/>
        <w:jc w:val="center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и открытости бюджетного процесса</w:t>
      </w:r>
    </w:p>
    <w:p w:rsidR="00C158EF" w:rsidRPr="00D31E9A" w:rsidRDefault="00C158EF" w:rsidP="00EA1A40">
      <w:pPr>
        <w:widowControl w:val="0"/>
        <w:autoSpaceDE w:val="0"/>
        <w:autoSpaceDN w:val="0"/>
        <w:jc w:val="both"/>
        <w:rPr>
          <w:color w:val="000000"/>
          <w:sz w:val="24"/>
          <w:szCs w:val="24"/>
        </w:rPr>
      </w:pPr>
    </w:p>
    <w:p w:rsidR="00C158EF" w:rsidRPr="00D31E9A" w:rsidRDefault="00C158EF" w:rsidP="0098735C">
      <w:pPr>
        <w:widowControl w:val="0"/>
        <w:autoSpaceDE w:val="0"/>
        <w:autoSpaceDN w:val="0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>Росту прозрачности бюджетного процесса будут способствовать вовлечение всех участников бюджетного процесса в единое информационное пространство, стандартизация используемых программных решений, углубление интеграции региональных информационных систем с федеральными.</w:t>
      </w:r>
    </w:p>
    <w:p w:rsidR="00C158EF" w:rsidRPr="00D31E9A" w:rsidRDefault="00C158EF" w:rsidP="0098735C">
      <w:pPr>
        <w:widowControl w:val="0"/>
        <w:autoSpaceDE w:val="0"/>
        <w:autoSpaceDN w:val="0"/>
        <w:ind w:firstLine="709"/>
        <w:jc w:val="both"/>
        <w:rPr>
          <w:color w:val="000000"/>
          <w:sz w:val="24"/>
          <w:szCs w:val="24"/>
        </w:rPr>
      </w:pPr>
      <w:r w:rsidRPr="00D31E9A">
        <w:rPr>
          <w:color w:val="000000"/>
          <w:sz w:val="24"/>
          <w:szCs w:val="24"/>
        </w:rPr>
        <w:t xml:space="preserve">В целях дальнейшего повышения открытости и прозрачности общественных финансов будет расширено и упорядочено информационное взаимодействие с Единым порталом бюджетной системы Российской Федерации в рамках исполнения положений приказа </w:t>
      </w:r>
      <w:r w:rsidRPr="00D31E9A">
        <w:rPr>
          <w:sz w:val="24"/>
          <w:szCs w:val="24"/>
        </w:rPr>
        <w:t>Министерства финансов Российской Федерации от 28.12.2016 № 243н «О составе и порядке размещения и предоставления информации на едином портале бюджетной системы Российской Федерации»</w:t>
      </w:r>
      <w:r w:rsidRPr="00D31E9A">
        <w:rPr>
          <w:color w:val="000000"/>
          <w:sz w:val="24"/>
          <w:szCs w:val="24"/>
        </w:rPr>
        <w:t>. Продолжит свою работу областной портал «Открытый бюджет» в информационно-телекоммуникационной сети Интернет, представляющий детальные и оперативно обновляемые сведения о ходе бюджетно</w:t>
      </w:r>
      <w:r w:rsidR="004928F9" w:rsidRPr="00D31E9A">
        <w:rPr>
          <w:color w:val="000000"/>
          <w:sz w:val="24"/>
          <w:szCs w:val="24"/>
        </w:rPr>
        <w:t xml:space="preserve">го процесса в </w:t>
      </w:r>
      <w:r w:rsidR="00302D71">
        <w:rPr>
          <w:color w:val="000000"/>
          <w:sz w:val="24"/>
          <w:szCs w:val="24"/>
        </w:rPr>
        <w:t>Гашунском</w:t>
      </w:r>
      <w:r w:rsidR="004928F9" w:rsidRPr="00D31E9A">
        <w:rPr>
          <w:color w:val="000000"/>
          <w:sz w:val="24"/>
          <w:szCs w:val="24"/>
        </w:rPr>
        <w:t xml:space="preserve"> сельском поселении</w:t>
      </w:r>
      <w:r w:rsidRPr="00D31E9A">
        <w:rPr>
          <w:color w:val="000000"/>
          <w:sz w:val="24"/>
          <w:szCs w:val="24"/>
        </w:rPr>
        <w:t>.</w:t>
      </w:r>
    </w:p>
    <w:p w:rsidR="00C158EF" w:rsidRPr="00D31E9A" w:rsidRDefault="00C158EF" w:rsidP="00EA1A40">
      <w:pPr>
        <w:ind w:right="5551"/>
        <w:jc w:val="center"/>
        <w:rPr>
          <w:sz w:val="24"/>
          <w:szCs w:val="24"/>
        </w:rPr>
      </w:pPr>
    </w:p>
    <w:p w:rsidR="00C158EF" w:rsidRPr="00D31E9A" w:rsidRDefault="00C158EF" w:rsidP="00EA1A40">
      <w:pPr>
        <w:ind w:right="5551"/>
        <w:jc w:val="center"/>
        <w:rPr>
          <w:sz w:val="24"/>
          <w:szCs w:val="24"/>
        </w:rPr>
      </w:pPr>
    </w:p>
    <w:p w:rsidR="005634A4" w:rsidRPr="00D31E9A" w:rsidRDefault="005634A4" w:rsidP="00EA1A40">
      <w:pPr>
        <w:ind w:right="5551"/>
        <w:jc w:val="center"/>
        <w:rPr>
          <w:sz w:val="24"/>
          <w:szCs w:val="24"/>
        </w:rPr>
      </w:pPr>
    </w:p>
    <w:p w:rsidR="005634A4" w:rsidRPr="00D31E9A" w:rsidRDefault="005634A4" w:rsidP="00EA1A40">
      <w:pPr>
        <w:ind w:right="5551"/>
        <w:jc w:val="center"/>
        <w:rPr>
          <w:sz w:val="24"/>
          <w:szCs w:val="24"/>
        </w:rPr>
      </w:pPr>
    </w:p>
    <w:p w:rsidR="00F21716" w:rsidRPr="00D31E9A" w:rsidRDefault="00F21716" w:rsidP="00F21716">
      <w:pPr>
        <w:rPr>
          <w:sz w:val="24"/>
          <w:szCs w:val="24"/>
        </w:rPr>
      </w:pPr>
      <w:r w:rsidRPr="00D31E9A">
        <w:rPr>
          <w:sz w:val="24"/>
          <w:szCs w:val="24"/>
        </w:rPr>
        <w:t>Глава Администрации</w:t>
      </w:r>
    </w:p>
    <w:p w:rsidR="00F21716" w:rsidRPr="00D31E9A" w:rsidRDefault="00302D71" w:rsidP="00F21716">
      <w:pPr>
        <w:rPr>
          <w:sz w:val="24"/>
          <w:szCs w:val="24"/>
        </w:rPr>
      </w:pPr>
      <w:r>
        <w:rPr>
          <w:sz w:val="24"/>
          <w:szCs w:val="24"/>
        </w:rPr>
        <w:t>Гашунского</w:t>
      </w:r>
      <w:r w:rsidR="00F21716" w:rsidRPr="00D31E9A">
        <w:rPr>
          <w:sz w:val="24"/>
          <w:szCs w:val="24"/>
        </w:rPr>
        <w:t xml:space="preserve"> сельского поселения                                                             </w:t>
      </w:r>
      <w:r w:rsidR="00FA2E49">
        <w:rPr>
          <w:sz w:val="24"/>
          <w:szCs w:val="24"/>
        </w:rPr>
        <w:t>И.Н. Терещенко</w:t>
      </w:r>
    </w:p>
    <w:p w:rsidR="00C158EF" w:rsidRPr="00D31E9A" w:rsidRDefault="00C158EF" w:rsidP="004928F9">
      <w:pPr>
        <w:ind w:right="5551"/>
        <w:jc w:val="center"/>
        <w:rPr>
          <w:sz w:val="24"/>
          <w:szCs w:val="24"/>
        </w:rPr>
      </w:pPr>
      <w:bookmarkStart w:id="1" w:name="_GoBack"/>
      <w:bookmarkEnd w:id="1"/>
    </w:p>
    <w:sectPr w:rsidR="00C158EF" w:rsidRPr="00D31E9A" w:rsidSect="00D31E9A">
      <w:footerReference w:type="even" r:id="rId10"/>
      <w:footerReference w:type="default" r:id="rId11"/>
      <w:pgSz w:w="11907" w:h="16840"/>
      <w:pgMar w:top="454" w:right="454" w:bottom="454" w:left="45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637F" w:rsidRDefault="0007637F">
      <w:r>
        <w:separator/>
      </w:r>
    </w:p>
  </w:endnote>
  <w:endnote w:type="continuationSeparator" w:id="1">
    <w:p w:rsidR="0007637F" w:rsidRDefault="000763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G Souveni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58EF" w:rsidRDefault="004F3C30" w:rsidP="00D00358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C158EF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C158EF" w:rsidRDefault="00C158EF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58EF" w:rsidRDefault="004F3C30" w:rsidP="00D00358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C158EF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AC05DE">
      <w:rPr>
        <w:rStyle w:val="ab"/>
        <w:noProof/>
      </w:rPr>
      <w:t>6</w:t>
    </w:r>
    <w:r>
      <w:rPr>
        <w:rStyle w:val="ab"/>
      </w:rPr>
      <w:fldChar w:fldCharType="end"/>
    </w:r>
  </w:p>
  <w:p w:rsidR="00C158EF" w:rsidRPr="000F4140" w:rsidRDefault="00C158EF">
    <w:pPr>
      <w:pStyle w:val="a7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637F" w:rsidRDefault="0007637F">
      <w:r>
        <w:separator/>
      </w:r>
    </w:p>
  </w:footnote>
  <w:footnote w:type="continuationSeparator" w:id="1">
    <w:p w:rsidR="0007637F" w:rsidRDefault="0007637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stylePaneFormatFilter w:val="3F01"/>
  <w:doNotTrackMoves/>
  <w:defaultTabStop w:val="709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11CF"/>
    <w:rsid w:val="00006CCD"/>
    <w:rsid w:val="00025EAA"/>
    <w:rsid w:val="000318E1"/>
    <w:rsid w:val="00050C68"/>
    <w:rsid w:val="0005372C"/>
    <w:rsid w:val="00054D8B"/>
    <w:rsid w:val="000559D5"/>
    <w:rsid w:val="00060F3C"/>
    <w:rsid w:val="00062D3B"/>
    <w:rsid w:val="00063D5E"/>
    <w:rsid w:val="00073FD2"/>
    <w:rsid w:val="0007637F"/>
    <w:rsid w:val="00077692"/>
    <w:rsid w:val="000808D6"/>
    <w:rsid w:val="000907A0"/>
    <w:rsid w:val="0009201D"/>
    <w:rsid w:val="0009343E"/>
    <w:rsid w:val="00094AF7"/>
    <w:rsid w:val="000A66DD"/>
    <w:rsid w:val="000A726F"/>
    <w:rsid w:val="000B0E69"/>
    <w:rsid w:val="000B4002"/>
    <w:rsid w:val="000B66C7"/>
    <w:rsid w:val="000B689E"/>
    <w:rsid w:val="000C40DC"/>
    <w:rsid w:val="000C430D"/>
    <w:rsid w:val="000C57A4"/>
    <w:rsid w:val="000D0E39"/>
    <w:rsid w:val="000D2BA4"/>
    <w:rsid w:val="000D6B21"/>
    <w:rsid w:val="000D74D5"/>
    <w:rsid w:val="000E1E41"/>
    <w:rsid w:val="000F2B40"/>
    <w:rsid w:val="000F4140"/>
    <w:rsid w:val="000F5B6A"/>
    <w:rsid w:val="00103310"/>
    <w:rsid w:val="00104E0D"/>
    <w:rsid w:val="0010504A"/>
    <w:rsid w:val="00105852"/>
    <w:rsid w:val="00106C84"/>
    <w:rsid w:val="001131C9"/>
    <w:rsid w:val="001142CA"/>
    <w:rsid w:val="00116BFA"/>
    <w:rsid w:val="00123D31"/>
    <w:rsid w:val="00125DE3"/>
    <w:rsid w:val="0014703C"/>
    <w:rsid w:val="0015190E"/>
    <w:rsid w:val="00152DBB"/>
    <w:rsid w:val="00153B21"/>
    <w:rsid w:val="00182EAE"/>
    <w:rsid w:val="00184D12"/>
    <w:rsid w:val="0018616B"/>
    <w:rsid w:val="00186E18"/>
    <w:rsid w:val="00194CD2"/>
    <w:rsid w:val="00196490"/>
    <w:rsid w:val="001A12BA"/>
    <w:rsid w:val="001A1603"/>
    <w:rsid w:val="001B2D1C"/>
    <w:rsid w:val="001C1D98"/>
    <w:rsid w:val="001C2CF0"/>
    <w:rsid w:val="001D17B6"/>
    <w:rsid w:val="001D2690"/>
    <w:rsid w:val="001D5D21"/>
    <w:rsid w:val="001D7DF9"/>
    <w:rsid w:val="001F4BE3"/>
    <w:rsid w:val="001F6D02"/>
    <w:rsid w:val="00200742"/>
    <w:rsid w:val="002022E3"/>
    <w:rsid w:val="00205D9B"/>
    <w:rsid w:val="00206B53"/>
    <w:rsid w:val="002128DC"/>
    <w:rsid w:val="002201E9"/>
    <w:rsid w:val="00223667"/>
    <w:rsid w:val="00235FCE"/>
    <w:rsid w:val="0024144C"/>
    <w:rsid w:val="002477EA"/>
    <w:rsid w:val="002504E8"/>
    <w:rsid w:val="00253DF3"/>
    <w:rsid w:val="00254382"/>
    <w:rsid w:val="00256997"/>
    <w:rsid w:val="00257B7C"/>
    <w:rsid w:val="00260AB4"/>
    <w:rsid w:val="00263A66"/>
    <w:rsid w:val="00263B06"/>
    <w:rsid w:val="002642BC"/>
    <w:rsid w:val="00264B4A"/>
    <w:rsid w:val="0027031E"/>
    <w:rsid w:val="002723BB"/>
    <w:rsid w:val="0027482C"/>
    <w:rsid w:val="00276522"/>
    <w:rsid w:val="00283BE0"/>
    <w:rsid w:val="0028703B"/>
    <w:rsid w:val="0029419E"/>
    <w:rsid w:val="002A2062"/>
    <w:rsid w:val="002A31A1"/>
    <w:rsid w:val="002A48F3"/>
    <w:rsid w:val="002B6527"/>
    <w:rsid w:val="002B6D16"/>
    <w:rsid w:val="002C135C"/>
    <w:rsid w:val="002C1C55"/>
    <w:rsid w:val="002C25D3"/>
    <w:rsid w:val="002C5E60"/>
    <w:rsid w:val="002D78AA"/>
    <w:rsid w:val="002E65D5"/>
    <w:rsid w:val="002F3504"/>
    <w:rsid w:val="002F63E3"/>
    <w:rsid w:val="002F74D7"/>
    <w:rsid w:val="0030124B"/>
    <w:rsid w:val="00302D71"/>
    <w:rsid w:val="003030D0"/>
    <w:rsid w:val="00306A9F"/>
    <w:rsid w:val="00307638"/>
    <w:rsid w:val="00307DCF"/>
    <w:rsid w:val="00313D3A"/>
    <w:rsid w:val="00320C5A"/>
    <w:rsid w:val="00322FD2"/>
    <w:rsid w:val="00332460"/>
    <w:rsid w:val="00336CA0"/>
    <w:rsid w:val="00336E2C"/>
    <w:rsid w:val="00341D11"/>
    <w:rsid w:val="00341FC1"/>
    <w:rsid w:val="0034280C"/>
    <w:rsid w:val="00347D10"/>
    <w:rsid w:val="00352A2B"/>
    <w:rsid w:val="00357D32"/>
    <w:rsid w:val="0037040B"/>
    <w:rsid w:val="00376D77"/>
    <w:rsid w:val="003826AC"/>
    <w:rsid w:val="003921D8"/>
    <w:rsid w:val="003A207B"/>
    <w:rsid w:val="003A5BCD"/>
    <w:rsid w:val="003B0A33"/>
    <w:rsid w:val="003B2193"/>
    <w:rsid w:val="003B3BD3"/>
    <w:rsid w:val="003B6DA4"/>
    <w:rsid w:val="003B79C9"/>
    <w:rsid w:val="003C1623"/>
    <w:rsid w:val="003D18D8"/>
    <w:rsid w:val="003D3A61"/>
    <w:rsid w:val="003E754C"/>
    <w:rsid w:val="00403053"/>
    <w:rsid w:val="0040736F"/>
    <w:rsid w:val="00407B71"/>
    <w:rsid w:val="00410511"/>
    <w:rsid w:val="00423035"/>
    <w:rsid w:val="00425061"/>
    <w:rsid w:val="0043686A"/>
    <w:rsid w:val="00440C25"/>
    <w:rsid w:val="00441069"/>
    <w:rsid w:val="00444636"/>
    <w:rsid w:val="00453869"/>
    <w:rsid w:val="00456CF9"/>
    <w:rsid w:val="00460AFD"/>
    <w:rsid w:val="00470DBB"/>
    <w:rsid w:val="004711EC"/>
    <w:rsid w:val="00480BC7"/>
    <w:rsid w:val="00484604"/>
    <w:rsid w:val="00485340"/>
    <w:rsid w:val="0048678E"/>
    <w:rsid w:val="004871AA"/>
    <w:rsid w:val="00487C44"/>
    <w:rsid w:val="004928F9"/>
    <w:rsid w:val="004A0BFE"/>
    <w:rsid w:val="004B1FE9"/>
    <w:rsid w:val="004B67C0"/>
    <w:rsid w:val="004B6A5C"/>
    <w:rsid w:val="004C5916"/>
    <w:rsid w:val="004C5CE0"/>
    <w:rsid w:val="004E0DCD"/>
    <w:rsid w:val="004E0E7F"/>
    <w:rsid w:val="004E3141"/>
    <w:rsid w:val="004E4BB1"/>
    <w:rsid w:val="004E57A1"/>
    <w:rsid w:val="004E78FD"/>
    <w:rsid w:val="004F049E"/>
    <w:rsid w:val="004F3C30"/>
    <w:rsid w:val="004F7011"/>
    <w:rsid w:val="00512D32"/>
    <w:rsid w:val="0051510C"/>
    <w:rsid w:val="00515D9C"/>
    <w:rsid w:val="005254D3"/>
    <w:rsid w:val="00531FBD"/>
    <w:rsid w:val="0053366A"/>
    <w:rsid w:val="00535490"/>
    <w:rsid w:val="00541B14"/>
    <w:rsid w:val="0055230C"/>
    <w:rsid w:val="005541A1"/>
    <w:rsid w:val="0056227A"/>
    <w:rsid w:val="005634A4"/>
    <w:rsid w:val="00571AEB"/>
    <w:rsid w:val="00571EB7"/>
    <w:rsid w:val="00574A15"/>
    <w:rsid w:val="005807F1"/>
    <w:rsid w:val="00581697"/>
    <w:rsid w:val="00587BF6"/>
    <w:rsid w:val="00593C70"/>
    <w:rsid w:val="005940BD"/>
    <w:rsid w:val="00594987"/>
    <w:rsid w:val="005C0D4B"/>
    <w:rsid w:val="005C5483"/>
    <w:rsid w:val="005C5FF3"/>
    <w:rsid w:val="005E4532"/>
    <w:rsid w:val="005E7477"/>
    <w:rsid w:val="005F4965"/>
    <w:rsid w:val="00602BB6"/>
    <w:rsid w:val="00604B63"/>
    <w:rsid w:val="006070E7"/>
    <w:rsid w:val="00611679"/>
    <w:rsid w:val="00613D7D"/>
    <w:rsid w:val="00642127"/>
    <w:rsid w:val="00646C6A"/>
    <w:rsid w:val="00651FF4"/>
    <w:rsid w:val="006564DB"/>
    <w:rsid w:val="00660EE3"/>
    <w:rsid w:val="00666B8C"/>
    <w:rsid w:val="006677E9"/>
    <w:rsid w:val="00671E95"/>
    <w:rsid w:val="00676B57"/>
    <w:rsid w:val="00693B52"/>
    <w:rsid w:val="006B3A5E"/>
    <w:rsid w:val="006C6E1E"/>
    <w:rsid w:val="006D3DBC"/>
    <w:rsid w:val="006D6D5E"/>
    <w:rsid w:val="006D7862"/>
    <w:rsid w:val="006E03CA"/>
    <w:rsid w:val="00706090"/>
    <w:rsid w:val="007120F8"/>
    <w:rsid w:val="007167CB"/>
    <w:rsid w:val="0071714F"/>
    <w:rsid w:val="007219F0"/>
    <w:rsid w:val="00726DEF"/>
    <w:rsid w:val="00750E56"/>
    <w:rsid w:val="0075395F"/>
    <w:rsid w:val="00765C11"/>
    <w:rsid w:val="007730B1"/>
    <w:rsid w:val="0077576F"/>
    <w:rsid w:val="00775BDF"/>
    <w:rsid w:val="00782222"/>
    <w:rsid w:val="00792B04"/>
    <w:rsid w:val="007936ED"/>
    <w:rsid w:val="00795DF4"/>
    <w:rsid w:val="007A0001"/>
    <w:rsid w:val="007A2A9E"/>
    <w:rsid w:val="007A4EF0"/>
    <w:rsid w:val="007B6388"/>
    <w:rsid w:val="007C0A5F"/>
    <w:rsid w:val="007C1D43"/>
    <w:rsid w:val="007D1E96"/>
    <w:rsid w:val="007E0C3A"/>
    <w:rsid w:val="007E24C8"/>
    <w:rsid w:val="007F45B9"/>
    <w:rsid w:val="007F51E2"/>
    <w:rsid w:val="008012D7"/>
    <w:rsid w:val="0080210F"/>
    <w:rsid w:val="00803F3C"/>
    <w:rsid w:val="00804CFE"/>
    <w:rsid w:val="00810FB8"/>
    <w:rsid w:val="00811C94"/>
    <w:rsid w:val="00811CF1"/>
    <w:rsid w:val="008136A4"/>
    <w:rsid w:val="00814E38"/>
    <w:rsid w:val="00840A9C"/>
    <w:rsid w:val="008438D7"/>
    <w:rsid w:val="0084780A"/>
    <w:rsid w:val="00855C43"/>
    <w:rsid w:val="00860E5A"/>
    <w:rsid w:val="008632BB"/>
    <w:rsid w:val="00865B82"/>
    <w:rsid w:val="00867AB6"/>
    <w:rsid w:val="0087160B"/>
    <w:rsid w:val="00891ADB"/>
    <w:rsid w:val="008A26EE"/>
    <w:rsid w:val="008A2B1F"/>
    <w:rsid w:val="008A54D0"/>
    <w:rsid w:val="008A5835"/>
    <w:rsid w:val="008B6AD3"/>
    <w:rsid w:val="008C0142"/>
    <w:rsid w:val="008D429E"/>
    <w:rsid w:val="008E2CBB"/>
    <w:rsid w:val="008E3085"/>
    <w:rsid w:val="008E40D1"/>
    <w:rsid w:val="008F1201"/>
    <w:rsid w:val="008F351E"/>
    <w:rsid w:val="008F5168"/>
    <w:rsid w:val="008F7524"/>
    <w:rsid w:val="00907BD9"/>
    <w:rsid w:val="00910044"/>
    <w:rsid w:val="009122B1"/>
    <w:rsid w:val="0091283C"/>
    <w:rsid w:val="00913129"/>
    <w:rsid w:val="0091546D"/>
    <w:rsid w:val="00917C70"/>
    <w:rsid w:val="009228DF"/>
    <w:rsid w:val="00924E84"/>
    <w:rsid w:val="00947FCC"/>
    <w:rsid w:val="00963942"/>
    <w:rsid w:val="009775AF"/>
    <w:rsid w:val="009850F1"/>
    <w:rsid w:val="00985A10"/>
    <w:rsid w:val="00986361"/>
    <w:rsid w:val="0098735C"/>
    <w:rsid w:val="009A0FCD"/>
    <w:rsid w:val="009A2782"/>
    <w:rsid w:val="009A516C"/>
    <w:rsid w:val="009A66E5"/>
    <w:rsid w:val="009B40C1"/>
    <w:rsid w:val="009B6CF5"/>
    <w:rsid w:val="009C2C44"/>
    <w:rsid w:val="009C4B08"/>
    <w:rsid w:val="009C4EAB"/>
    <w:rsid w:val="009D5A57"/>
    <w:rsid w:val="009F73A9"/>
    <w:rsid w:val="009F7C0F"/>
    <w:rsid w:val="00A061D7"/>
    <w:rsid w:val="00A20121"/>
    <w:rsid w:val="00A225E5"/>
    <w:rsid w:val="00A30E81"/>
    <w:rsid w:val="00A334C3"/>
    <w:rsid w:val="00A34804"/>
    <w:rsid w:val="00A44E63"/>
    <w:rsid w:val="00A45EBB"/>
    <w:rsid w:val="00A57768"/>
    <w:rsid w:val="00A61718"/>
    <w:rsid w:val="00A66B78"/>
    <w:rsid w:val="00A67B50"/>
    <w:rsid w:val="00A77822"/>
    <w:rsid w:val="00A941CF"/>
    <w:rsid w:val="00A96F83"/>
    <w:rsid w:val="00AA3B3C"/>
    <w:rsid w:val="00AA60ED"/>
    <w:rsid w:val="00AB1D6E"/>
    <w:rsid w:val="00AC05DE"/>
    <w:rsid w:val="00AE2601"/>
    <w:rsid w:val="00AE6889"/>
    <w:rsid w:val="00AF012B"/>
    <w:rsid w:val="00AF602B"/>
    <w:rsid w:val="00AF7A78"/>
    <w:rsid w:val="00B05F88"/>
    <w:rsid w:val="00B06CA0"/>
    <w:rsid w:val="00B07470"/>
    <w:rsid w:val="00B13B5F"/>
    <w:rsid w:val="00B15653"/>
    <w:rsid w:val="00B2077E"/>
    <w:rsid w:val="00B22F6A"/>
    <w:rsid w:val="00B31114"/>
    <w:rsid w:val="00B35935"/>
    <w:rsid w:val="00B366C1"/>
    <w:rsid w:val="00B37E63"/>
    <w:rsid w:val="00B41165"/>
    <w:rsid w:val="00B444A2"/>
    <w:rsid w:val="00B5144C"/>
    <w:rsid w:val="00B615FF"/>
    <w:rsid w:val="00B62CFB"/>
    <w:rsid w:val="00B67D29"/>
    <w:rsid w:val="00B71401"/>
    <w:rsid w:val="00B72D61"/>
    <w:rsid w:val="00B80C1F"/>
    <w:rsid w:val="00B8231A"/>
    <w:rsid w:val="00BA0814"/>
    <w:rsid w:val="00BA3E3C"/>
    <w:rsid w:val="00BA67FB"/>
    <w:rsid w:val="00BB55C0"/>
    <w:rsid w:val="00BC0920"/>
    <w:rsid w:val="00BC3601"/>
    <w:rsid w:val="00BC3AF4"/>
    <w:rsid w:val="00BC6415"/>
    <w:rsid w:val="00BD1EBC"/>
    <w:rsid w:val="00BD2C67"/>
    <w:rsid w:val="00BD3BE1"/>
    <w:rsid w:val="00BE1706"/>
    <w:rsid w:val="00BE63FF"/>
    <w:rsid w:val="00BF2DFC"/>
    <w:rsid w:val="00BF39F0"/>
    <w:rsid w:val="00BF6A8D"/>
    <w:rsid w:val="00C02220"/>
    <w:rsid w:val="00C041C6"/>
    <w:rsid w:val="00C11FDF"/>
    <w:rsid w:val="00C158EF"/>
    <w:rsid w:val="00C310AC"/>
    <w:rsid w:val="00C327FC"/>
    <w:rsid w:val="00C37B9E"/>
    <w:rsid w:val="00C572C4"/>
    <w:rsid w:val="00C72006"/>
    <w:rsid w:val="00C731BB"/>
    <w:rsid w:val="00C83493"/>
    <w:rsid w:val="00C940DC"/>
    <w:rsid w:val="00C94EA9"/>
    <w:rsid w:val="00CA151C"/>
    <w:rsid w:val="00CB1900"/>
    <w:rsid w:val="00CB43C1"/>
    <w:rsid w:val="00CC2651"/>
    <w:rsid w:val="00CD077D"/>
    <w:rsid w:val="00CE0ACF"/>
    <w:rsid w:val="00CE1017"/>
    <w:rsid w:val="00CE4A3C"/>
    <w:rsid w:val="00CE5183"/>
    <w:rsid w:val="00D00358"/>
    <w:rsid w:val="00D04D4B"/>
    <w:rsid w:val="00D06BC7"/>
    <w:rsid w:val="00D13E83"/>
    <w:rsid w:val="00D22309"/>
    <w:rsid w:val="00D31E9A"/>
    <w:rsid w:val="00D324C7"/>
    <w:rsid w:val="00D611CF"/>
    <w:rsid w:val="00D61DF6"/>
    <w:rsid w:val="00D725A6"/>
    <w:rsid w:val="00D73323"/>
    <w:rsid w:val="00D76B53"/>
    <w:rsid w:val="00D851EB"/>
    <w:rsid w:val="00DA5DDD"/>
    <w:rsid w:val="00DB33EA"/>
    <w:rsid w:val="00DB4D6B"/>
    <w:rsid w:val="00DC2302"/>
    <w:rsid w:val="00DC3503"/>
    <w:rsid w:val="00DD3572"/>
    <w:rsid w:val="00DD37BF"/>
    <w:rsid w:val="00DE08A2"/>
    <w:rsid w:val="00DE50C1"/>
    <w:rsid w:val="00DF5493"/>
    <w:rsid w:val="00E04378"/>
    <w:rsid w:val="00E054A1"/>
    <w:rsid w:val="00E138E0"/>
    <w:rsid w:val="00E202F6"/>
    <w:rsid w:val="00E24D42"/>
    <w:rsid w:val="00E25360"/>
    <w:rsid w:val="00E25DFF"/>
    <w:rsid w:val="00E3132E"/>
    <w:rsid w:val="00E36EA0"/>
    <w:rsid w:val="00E3798A"/>
    <w:rsid w:val="00E46EB3"/>
    <w:rsid w:val="00E55107"/>
    <w:rsid w:val="00E61F30"/>
    <w:rsid w:val="00E62BE8"/>
    <w:rsid w:val="00E634DA"/>
    <w:rsid w:val="00E657E1"/>
    <w:rsid w:val="00E67DF0"/>
    <w:rsid w:val="00E7274C"/>
    <w:rsid w:val="00E74E00"/>
    <w:rsid w:val="00E75C57"/>
    <w:rsid w:val="00E76A4E"/>
    <w:rsid w:val="00E86F85"/>
    <w:rsid w:val="00E9626F"/>
    <w:rsid w:val="00EA1A40"/>
    <w:rsid w:val="00EA3E9F"/>
    <w:rsid w:val="00EB12FA"/>
    <w:rsid w:val="00EC2FDB"/>
    <w:rsid w:val="00EC40AD"/>
    <w:rsid w:val="00EC5096"/>
    <w:rsid w:val="00EC6B19"/>
    <w:rsid w:val="00ED1767"/>
    <w:rsid w:val="00ED72D3"/>
    <w:rsid w:val="00EE4C61"/>
    <w:rsid w:val="00EF29AB"/>
    <w:rsid w:val="00EF4DEF"/>
    <w:rsid w:val="00EF56AF"/>
    <w:rsid w:val="00F00CB7"/>
    <w:rsid w:val="00F02C40"/>
    <w:rsid w:val="00F07CB5"/>
    <w:rsid w:val="00F10D5B"/>
    <w:rsid w:val="00F132CA"/>
    <w:rsid w:val="00F17226"/>
    <w:rsid w:val="00F177D7"/>
    <w:rsid w:val="00F21716"/>
    <w:rsid w:val="00F24917"/>
    <w:rsid w:val="00F30D40"/>
    <w:rsid w:val="00F35695"/>
    <w:rsid w:val="00F410DF"/>
    <w:rsid w:val="00F436B8"/>
    <w:rsid w:val="00F43838"/>
    <w:rsid w:val="00F508E6"/>
    <w:rsid w:val="00F67914"/>
    <w:rsid w:val="00F8225E"/>
    <w:rsid w:val="00F83602"/>
    <w:rsid w:val="00F86418"/>
    <w:rsid w:val="00F9297B"/>
    <w:rsid w:val="00FA1374"/>
    <w:rsid w:val="00FA2E49"/>
    <w:rsid w:val="00FA57F6"/>
    <w:rsid w:val="00FA6611"/>
    <w:rsid w:val="00FB5A14"/>
    <w:rsid w:val="00FC3967"/>
    <w:rsid w:val="00FC6D44"/>
    <w:rsid w:val="00FD11F3"/>
    <w:rsid w:val="00FD350A"/>
    <w:rsid w:val="00FE2CAB"/>
    <w:rsid w:val="00FE4200"/>
    <w:rsid w:val="00FE7866"/>
    <w:rsid w:val="00FF55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DF4"/>
  </w:style>
  <w:style w:type="paragraph" w:styleId="1">
    <w:name w:val="heading 1"/>
    <w:basedOn w:val="a"/>
    <w:next w:val="a"/>
    <w:link w:val="10"/>
    <w:uiPriority w:val="99"/>
    <w:qFormat/>
    <w:rsid w:val="00795DF4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F73A9"/>
    <w:rPr>
      <w:rFonts w:ascii="Cambria" w:hAnsi="Cambria" w:cs="Times New Roman"/>
      <w:b/>
      <w:bCs/>
      <w:kern w:val="32"/>
      <w:sz w:val="32"/>
      <w:szCs w:val="32"/>
    </w:rPr>
  </w:style>
  <w:style w:type="paragraph" w:styleId="a3">
    <w:name w:val="Body Text"/>
    <w:basedOn w:val="a"/>
    <w:link w:val="a4"/>
    <w:uiPriority w:val="99"/>
    <w:rsid w:val="00795DF4"/>
    <w:rPr>
      <w:sz w:val="28"/>
    </w:rPr>
  </w:style>
  <w:style w:type="character" w:customStyle="1" w:styleId="a4">
    <w:name w:val="Основной текст Знак"/>
    <w:link w:val="a3"/>
    <w:uiPriority w:val="99"/>
    <w:semiHidden/>
    <w:locked/>
    <w:rsid w:val="009F73A9"/>
    <w:rPr>
      <w:rFonts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795DF4"/>
    <w:pPr>
      <w:ind w:firstLine="709"/>
      <w:jc w:val="both"/>
    </w:pPr>
    <w:rPr>
      <w:sz w:val="28"/>
    </w:rPr>
  </w:style>
  <w:style w:type="character" w:customStyle="1" w:styleId="a6">
    <w:name w:val="Основной текст с отступом Знак"/>
    <w:link w:val="a5"/>
    <w:uiPriority w:val="99"/>
    <w:semiHidden/>
    <w:locked/>
    <w:rsid w:val="009F73A9"/>
    <w:rPr>
      <w:rFonts w:cs="Times New Roman"/>
      <w:sz w:val="20"/>
      <w:szCs w:val="20"/>
    </w:rPr>
  </w:style>
  <w:style w:type="paragraph" w:customStyle="1" w:styleId="Postan">
    <w:name w:val="Postan"/>
    <w:basedOn w:val="a"/>
    <w:uiPriority w:val="99"/>
    <w:rsid w:val="00795DF4"/>
    <w:pPr>
      <w:jc w:val="center"/>
    </w:pPr>
    <w:rPr>
      <w:sz w:val="28"/>
    </w:rPr>
  </w:style>
  <w:style w:type="paragraph" w:styleId="a7">
    <w:name w:val="footer"/>
    <w:basedOn w:val="a"/>
    <w:link w:val="a8"/>
    <w:uiPriority w:val="99"/>
    <w:rsid w:val="00795DF4"/>
    <w:pPr>
      <w:tabs>
        <w:tab w:val="center" w:pos="4153"/>
        <w:tab w:val="right" w:pos="8306"/>
      </w:tabs>
    </w:pPr>
  </w:style>
  <w:style w:type="character" w:customStyle="1" w:styleId="a8">
    <w:name w:val="Нижний колонтитул Знак"/>
    <w:link w:val="a7"/>
    <w:uiPriority w:val="99"/>
    <w:locked/>
    <w:rsid w:val="000F4140"/>
    <w:rPr>
      <w:rFonts w:cs="Times New Roman"/>
    </w:rPr>
  </w:style>
  <w:style w:type="paragraph" w:styleId="a9">
    <w:name w:val="header"/>
    <w:basedOn w:val="a"/>
    <w:link w:val="aa"/>
    <w:uiPriority w:val="99"/>
    <w:rsid w:val="00795DF4"/>
    <w:pPr>
      <w:tabs>
        <w:tab w:val="center" w:pos="4153"/>
        <w:tab w:val="right" w:pos="8306"/>
      </w:tabs>
    </w:pPr>
  </w:style>
  <w:style w:type="character" w:customStyle="1" w:styleId="aa">
    <w:name w:val="Верхний колонтитул Знак"/>
    <w:link w:val="a9"/>
    <w:uiPriority w:val="99"/>
    <w:semiHidden/>
    <w:locked/>
    <w:rsid w:val="009F73A9"/>
    <w:rPr>
      <w:rFonts w:cs="Times New Roman"/>
      <w:sz w:val="20"/>
      <w:szCs w:val="20"/>
    </w:rPr>
  </w:style>
  <w:style w:type="character" w:styleId="ab">
    <w:name w:val="page number"/>
    <w:uiPriority w:val="99"/>
    <w:rsid w:val="00795DF4"/>
    <w:rPr>
      <w:rFonts w:cs="Times New Roman"/>
    </w:rPr>
  </w:style>
  <w:style w:type="paragraph" w:styleId="ac">
    <w:name w:val="Balloon Text"/>
    <w:basedOn w:val="a"/>
    <w:link w:val="ad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locked/>
    <w:rsid w:val="001B2D1C"/>
    <w:rPr>
      <w:rFonts w:ascii="Tahoma" w:hAnsi="Tahoma" w:cs="Tahoma"/>
      <w:sz w:val="16"/>
      <w:szCs w:val="16"/>
    </w:rPr>
  </w:style>
  <w:style w:type="paragraph" w:styleId="ae">
    <w:name w:val="Normal (Web)"/>
    <w:basedOn w:val="a"/>
    <w:uiPriority w:val="99"/>
    <w:rsid w:val="00C310AC"/>
    <w:pPr>
      <w:spacing w:before="100" w:beforeAutospacing="1" w:after="100" w:afterAutospacing="1"/>
    </w:pPr>
    <w:rPr>
      <w:sz w:val="24"/>
      <w:szCs w:val="24"/>
    </w:rPr>
  </w:style>
  <w:style w:type="paragraph" w:customStyle="1" w:styleId="ConsPlusNormal">
    <w:name w:val="ConsPlusNormal"/>
    <w:uiPriority w:val="99"/>
    <w:rsid w:val="00C310AC"/>
    <w:pPr>
      <w:ind w:firstLine="720"/>
    </w:pPr>
    <w:rPr>
      <w:rFonts w:ascii="Arial" w:hAnsi="Arial"/>
    </w:rPr>
  </w:style>
  <w:style w:type="paragraph" w:styleId="af">
    <w:name w:val="List Paragraph"/>
    <w:basedOn w:val="a"/>
    <w:link w:val="af0"/>
    <w:uiPriority w:val="99"/>
    <w:qFormat/>
    <w:rsid w:val="00320C5A"/>
    <w:pPr>
      <w:spacing w:after="200" w:line="276" w:lineRule="auto"/>
      <w:ind w:left="720"/>
      <w:contextualSpacing/>
    </w:pPr>
    <w:rPr>
      <w:rFonts w:ascii="Calibri" w:hAnsi="Calibri"/>
      <w:sz w:val="22"/>
      <w:lang w:eastAsia="en-US"/>
    </w:rPr>
  </w:style>
  <w:style w:type="character" w:customStyle="1" w:styleId="af0">
    <w:name w:val="Абзац списка Знак"/>
    <w:link w:val="af"/>
    <w:uiPriority w:val="99"/>
    <w:locked/>
    <w:rsid w:val="00320C5A"/>
    <w:rPr>
      <w:rFonts w:ascii="Calibri" w:hAnsi="Calibri"/>
      <w:sz w:val="22"/>
      <w:lang w:eastAsia="en-US"/>
    </w:rPr>
  </w:style>
  <w:style w:type="character" w:customStyle="1" w:styleId="CharStyle13">
    <w:name w:val="Char Style 13"/>
    <w:link w:val="Style12"/>
    <w:uiPriority w:val="99"/>
    <w:locked/>
    <w:rsid w:val="001A1603"/>
    <w:rPr>
      <w:sz w:val="26"/>
      <w:shd w:val="clear" w:color="auto" w:fill="FFFFFF"/>
    </w:rPr>
  </w:style>
  <w:style w:type="paragraph" w:customStyle="1" w:styleId="Style12">
    <w:name w:val="Style 12"/>
    <w:basedOn w:val="a"/>
    <w:link w:val="CharStyle13"/>
    <w:uiPriority w:val="99"/>
    <w:rsid w:val="001A1603"/>
    <w:pPr>
      <w:widowControl w:val="0"/>
      <w:shd w:val="clear" w:color="auto" w:fill="FFFFFF"/>
      <w:spacing w:before="1440" w:after="180" w:line="367" w:lineRule="exact"/>
      <w:ind w:hanging="360"/>
      <w:jc w:val="both"/>
    </w:pPr>
    <w:rPr>
      <w:sz w:val="26"/>
    </w:rPr>
  </w:style>
  <w:style w:type="character" w:styleId="af1">
    <w:name w:val="Emphasis"/>
    <w:uiPriority w:val="99"/>
    <w:qFormat/>
    <w:rsid w:val="00CC2651"/>
    <w:rPr>
      <w:rFonts w:cs="Times New Roman"/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561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29D51A7CEFFAC4B59F63F73F0B7A303D2CBE027411C37F982E5F209B5BC74FC5CD26C2C7F409D7B5FDB6A5K404I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CC3BE189E0A7D877FF50A8ACE1F1DBCB2579A44B1BC8C83231BD5EyC2DK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ORST\&#1064;&#1072;&#1073;&#1083;&#1086;&#1085;&#1099;-&#1090;&#1077;&#1082;&#1091;&#1097;&#1080;&#1077;\&#1055;&#1054;&#1057;&#1058;&#1040;&#1053;&#1054;&#1042;&#1051;&#1045;&#1053;&#1048;&#1045;%20&#1055;&#1088;&#1072;&#1074;&#1080;&#1090;&#1077;&#1083;&#1100;&#1089;&#1090;&#1074;&#1072;-201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F0E772-8BD7-470C-B0C9-CEC508DD5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ПОСТАНОВЛЕНИЕ Правительства-2017</Template>
  <TotalTime>4</TotalTime>
  <Pages>6</Pages>
  <Words>2764</Words>
  <Characters>15761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Ростовская область</Company>
  <LinksUpToDate>false</LinksUpToDate>
  <CharactersWithSpaces>18489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XXX</dc:creator>
  <cp:lastModifiedBy>XXX</cp:lastModifiedBy>
  <cp:revision>2</cp:revision>
  <cp:lastPrinted>2018-10-12T05:51:00Z</cp:lastPrinted>
  <dcterms:created xsi:type="dcterms:W3CDTF">2018-12-04T08:23:00Z</dcterms:created>
  <dcterms:modified xsi:type="dcterms:W3CDTF">2018-12-04T08:23:00Z</dcterms:modified>
</cp:coreProperties>
</file>